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A79DBC" w14:textId="5BEC90EE" w:rsidR="00A921F8" w:rsidRPr="00073DEC" w:rsidRDefault="00AA1DE8" w:rsidP="6630DC5D">
      <w:pPr>
        <w:shd w:val="clear" w:color="auto" w:fill="FFFFFF" w:themeFill="background1"/>
        <w:rPr>
          <w:rFonts w:cs="Arial"/>
          <w:color w:val="222222"/>
        </w:rPr>
      </w:pPr>
      <w:r w:rsidRPr="00073DEC">
        <w:rPr>
          <w:noProof/>
          <w:lang w:eastAsia="en-US"/>
        </w:rPr>
        <mc:AlternateContent>
          <mc:Choice Requires="wps">
            <w:drawing>
              <wp:anchor distT="0" distB="0" distL="114300" distR="114300" simplePos="0" relativeHeight="251655168" behindDoc="0" locked="0" layoutInCell="1" allowOverlap="1" wp14:anchorId="2CBE41E7" wp14:editId="38C49C4E">
                <wp:simplePos x="0" y="0"/>
                <wp:positionH relativeFrom="column">
                  <wp:posOffset>-57150</wp:posOffset>
                </wp:positionH>
                <wp:positionV relativeFrom="paragraph">
                  <wp:posOffset>171450</wp:posOffset>
                </wp:positionV>
                <wp:extent cx="6642100" cy="952500"/>
                <wp:effectExtent l="0" t="0" r="25400" b="1905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42100" cy="95250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19F8159" id="Rektangel 1" o:spid="_x0000_s1026" style="position:absolute;margin-left:-4.5pt;margin-top:13.5pt;width:523pt;height: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nSkBQIAAO8DAAAOAAAAZHJzL2Uyb0RvYy54bWysU9tu2zAMfR+wfxD0vjjOkrQ14hRFug4D&#10;ugvQ7QMUWbaFSaJGKXGyrx8lp2m2vQ3zgyCa5CF5eLS6PVjD9gqDBlfzcjLlTDkJjXZdzb99fXhz&#10;zVmIwjXCgFM1P6rAb9evX60GX6kZ9GAahYxAXKgGX/M+Rl8VRZC9siJMwCtHzhbQikgmdkWDYiB0&#10;a4rZdLosBsDGI0gVAv29H518nfHbVsn4uW2DiszUnHqL+cR8btNZrFei6lD4XstTG+IfurBCOyp6&#10;hroXUbAd6r+grJYIAdo4kWALaFstVZ6Bpimnf0zz1Auv8ixETvBnmsL/g5Wf9k/+C6bWg38E+T0w&#10;B5teuE7dIcLQK9FQuTIRVQw+VOeEZARKZdvhIzS0WrGLkDk4tGgTIE3HDpnq45lqdYhM0s/lcj4r&#10;p7QRSb6bxWxB91RCVM/ZHkN8r8CydKk50iozutg/hjiGPoekYg4etDF5ncaxoeZvy6tFTghgdJOc&#10;eUjsthuDbC+SIPJ3qvtbmNWRZGm0rfn1OUhUiY13rslVotBmvFPTxp3oSYwk8YVqC82R2EEYNUdv&#10;hC494E/OBtJbzcOPnUDFmfngiOGbcj5PAs3GfHE1IwMvPdtLj3CSoGouI3I2Gps4ynrnUXc91Srz&#10;9A7uaC+tzpS99HVql1SVST+9gCTbSztHvbzT9S8AAAD//wMAUEsDBBQABgAIAAAAIQBU8zbT3QAA&#10;AAoBAAAPAAAAZHJzL2Rvd25yZXYueG1sTI9BT8MwDIXvSPyHyEjctoQB61aaThMSlx1ADCSuXpM1&#10;FY1TNela/j3uCU5+1rOev1fsJt+Ki+1jE0jD3VKBsFQF01Ct4fPjZbEBEROSwTaQ1fBjI+zK66sC&#10;cxNGereXY6oFh1DMUYNLqculjJWzHuMydJbYO4feY+K1r6XpceRw38qVUmvpsSH+4LCzz85W38fB&#10;a9hss+Hx4YyD+3obD6/k1vtKHbS+vZn2TyCSndLfMcz4jA4lM53CQCaKVsNiy1WShlXGc/bV/axO&#10;rDIWsizk/wrlLwAAAP//AwBQSwECLQAUAAYACAAAACEAtoM4kv4AAADhAQAAEwAAAAAAAAAAAAAA&#10;AAAAAAAAW0NvbnRlbnRfVHlwZXNdLnhtbFBLAQItABQABgAIAAAAIQA4/SH/1gAAAJQBAAALAAAA&#10;AAAAAAAAAAAAAC8BAABfcmVscy8ucmVsc1BLAQItABQABgAIAAAAIQA9QnSkBQIAAO8DAAAOAAAA&#10;AAAAAAAAAAAAAC4CAABkcnMvZTJvRG9jLnhtbFBLAQItABQABgAIAAAAIQBU8zbT3QAAAAoBAAAP&#10;AAAAAAAAAAAAAAAAAF8EAABkcnMvZG93bnJldi54bWxQSwUGAAAAAAQABADzAAAAaQUAAAAA&#10;" filled="f" strokeweight=".25pt"/>
            </w:pict>
          </mc:Fallback>
        </mc:AlternateContent>
      </w:r>
      <w:r w:rsidR="00546722" w:rsidRPr="00073DEC">
        <w:rPr>
          <w:noProof/>
          <w:lang w:eastAsia="en-US"/>
        </w:rPr>
        <mc:AlternateContent>
          <mc:Choice Requires="wps">
            <w:drawing>
              <wp:anchor distT="0" distB="0" distL="114300" distR="114300" simplePos="0" relativeHeight="251657216" behindDoc="0" locked="0" layoutInCell="1" allowOverlap="1" wp14:anchorId="46E3D063" wp14:editId="60F5739B">
                <wp:simplePos x="0" y="0"/>
                <wp:positionH relativeFrom="column">
                  <wp:posOffset>-19050</wp:posOffset>
                </wp:positionH>
                <wp:positionV relativeFrom="paragraph">
                  <wp:posOffset>165735</wp:posOffset>
                </wp:positionV>
                <wp:extent cx="4114800" cy="546100"/>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4800" cy="546100"/>
                        </a:xfrm>
                        <a:prstGeom prst="rect">
                          <a:avLst/>
                        </a:prstGeom>
                        <a:noFill/>
                        <a:ln w="9525">
                          <a:noFill/>
                          <a:miter lim="800000"/>
                          <a:headEnd/>
                          <a:tailEnd/>
                        </a:ln>
                      </wps:spPr>
                      <wps:txbx>
                        <w:txbxContent>
                          <w:p w14:paraId="07719485" w14:textId="7F653E98" w:rsidR="0039093A" w:rsidRPr="00431155" w:rsidRDefault="0039093A" w:rsidP="00AA1DE8">
                            <w:pPr>
                              <w:rPr>
                                <w:sz w:val="72"/>
                                <w:szCs w:val="72"/>
                              </w:rPr>
                            </w:pPr>
                            <w:r w:rsidRPr="00431155">
                              <w:rPr>
                                <w:sz w:val="72"/>
                                <w:szCs w:val="72"/>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margin-left:-1.5pt;margin-top:13.05pt;width:324pt;height:4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q9wEAAM0DAAAOAAAAZHJzL2Uyb0RvYy54bWysU8tu2zAQvBfoPxC817IMOU0Ey0Ga1EWB&#10;9AGk/QCaoiyiJJfl0pbcr++SchyjvRXVgVhqydmd2eHqdrSGHVRADa7h5WzOmXISWu12Df/+bfPm&#10;mjOMwrXCgFMNPyrkt+vXr1aDr9UCejCtCoxAHNaDb3gfo6+LAmWvrMAZeOUo2UGwItI27Io2iIHQ&#10;rSkW8/lVMUBofQCpEOnvw5Tk64zfdUrGL12HKjLTcOot5jXkdZvWYr0S9S4I32t5akP8QxdWaEdF&#10;z1APIgq2D/ovKKtlAIQuziTYArpOS5U5EJty/gebp154lbmQOOjPMuH/g5WfD0/+a2BxfAcjDTCT&#10;QP8I8gcyB/e9cDt1FwIMvRItFS6TZMXgsT5dTVJjjQlkO3yCloYs9hEy0NgFm1QhnozQaQDHs+hq&#10;jEzSz6osq+s5pSTlltVVSXEqIern2z5g/KDAshQ0PNBQM7o4PGKcjj4fScUcbLQxebDGsaHhN8vF&#10;Ml+4yFgdyXdG24ZTcfomJySS712bL0ehzRRTL8adWCeiE+U4bkc6mNhvoT0S/wCTv+g9UNBD+MXZ&#10;QN5qOP7ci6A4Mx8daXhTVlUyY95Uy7cL2oTLzPYyI5wkqIZHzqbwPmYDJ67o70jrjc4yvHRy6pU8&#10;k4U8+TuZ8nKfT728wvVvAAAA//8DAFBLAwQUAAYACAAAACEA0EzGSN0AAAAJAQAADwAAAGRycy9k&#10;b3ducmV2LnhtbEyPzU7DMBCE70i8g7VI3FrHgUYoxKkqfiQOXGjD3Y2XOCK2o3jbpG/PcoLjzoxm&#10;v6m2ix/EGafUx6BBrTMQGNpo+9BpaA6vqwcQiUywZogBNVwwwba+vqpMaeMcPvC8p05wSUil0eCI&#10;xlLK1Dr0Jq3jiIG9rzh5Q3xOnbSTmbncDzLPskJ60wf+4MyITw7b7/3JayCyO3VpXnx6+1zen2eX&#10;tRvTaH17s+weQRAu9BeGX3xGh5qZjvEUbBKDhtUdTyENeaFAsF/cb1g4clDlCmRdyf8L6h8AAAD/&#10;/wMAUEsBAi0AFAAGAAgAAAAhALaDOJL+AAAA4QEAABMAAAAAAAAAAAAAAAAAAAAAAFtDb250ZW50&#10;X1R5cGVzXS54bWxQSwECLQAUAAYACAAAACEAOP0h/9YAAACUAQAACwAAAAAAAAAAAAAAAAAvAQAA&#10;X3JlbHMvLnJlbHNQSwECLQAUAAYACAAAACEAP4v76vcBAADNAwAADgAAAAAAAAAAAAAAAAAuAgAA&#10;ZHJzL2Uyb0RvYy54bWxQSwECLQAUAAYACAAAACEA0EzGSN0AAAAJAQAADwAAAAAAAAAAAAAAAABR&#10;BAAAZHJzL2Rvd25yZXYueG1sUEsFBgAAAAAEAAQA8wAAAFsFAAAAAA==&#10;" filled="f" stroked="f">
                <v:textbox style="mso-fit-shape-to-text:t">
                  <w:txbxContent>
                    <w:p w14:paraId="07719485" w14:textId="7F653E98" w:rsidR="0039093A" w:rsidRPr="00431155" w:rsidRDefault="0039093A" w:rsidP="00AA1DE8">
                      <w:pPr>
                        <w:rPr>
                          <w:sz w:val="72"/>
                          <w:szCs w:val="72"/>
                        </w:rPr>
                      </w:pPr>
                      <w:r w:rsidRPr="00431155">
                        <w:rPr>
                          <w:sz w:val="72"/>
                          <w:szCs w:val="72"/>
                        </w:rPr>
                        <w:t>Request for Proposal</w:t>
                      </w:r>
                    </w:p>
                  </w:txbxContent>
                </v:textbox>
              </v:shape>
            </w:pict>
          </mc:Fallback>
        </mc:AlternateContent>
      </w:r>
      <w:r w:rsidR="00546722" w:rsidRPr="00073DEC">
        <w:rPr>
          <w:noProof/>
          <w:lang w:eastAsia="en-US"/>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FF4CA96" w:rsidR="0039093A" w:rsidRDefault="0039093A" w:rsidP="00AA1DE8"/>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FF4CA96" w:rsidR="0039093A" w:rsidRDefault="0039093A" w:rsidP="00AA1DE8"/>
                  </w:txbxContent>
                </v:textbox>
              </v:shape>
            </w:pict>
          </mc:Fallback>
        </mc:AlternateContent>
      </w:r>
    </w:p>
    <w:p w14:paraId="6C5B1846" w14:textId="5D5DDB37" w:rsidR="00A921F8" w:rsidRPr="00073DEC" w:rsidRDefault="002B149F" w:rsidP="003F0DB2">
      <w:pPr>
        <w:shd w:val="clear" w:color="auto" w:fill="FFFFFF"/>
        <w:rPr>
          <w:rFonts w:cs="Arial"/>
          <w:color w:val="222222"/>
        </w:rPr>
      </w:pPr>
      <w:r w:rsidRPr="00073DEC">
        <w:rPr>
          <w:noProof/>
          <w:lang w:eastAsia="en-US"/>
        </w:rPr>
        <w:drawing>
          <wp:anchor distT="0" distB="0" distL="114300" distR="114300" simplePos="0" relativeHeight="251664384" behindDoc="0" locked="0" layoutInCell="1" allowOverlap="1" wp14:anchorId="31CC4E73" wp14:editId="12B85D13">
            <wp:simplePos x="0" y="0"/>
            <wp:positionH relativeFrom="margin">
              <wp:align>right</wp:align>
            </wp:positionH>
            <wp:positionV relativeFrom="paragraph">
              <wp:posOffset>6985</wp:posOffset>
            </wp:positionV>
            <wp:extent cx="1180465" cy="635607"/>
            <wp:effectExtent l="0" t="0" r="635" b="0"/>
            <wp:wrapThrough wrapText="bothSides">
              <wp:wrapPolygon edited="0">
                <wp:start x="0" y="0"/>
                <wp:lineTo x="0" y="20736"/>
                <wp:lineTo x="21263" y="20736"/>
                <wp:lineTo x="21263" y="7128"/>
                <wp:lineTo x="19172" y="0"/>
                <wp:lineTo x="0" y="0"/>
              </wp:wrapPolygon>
            </wp:wrapThrough>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180465" cy="635607"/>
                    </a:xfrm>
                    <a:prstGeom prst="rect">
                      <a:avLst/>
                    </a:prstGeom>
                    <a:noFill/>
                    <a:ln>
                      <a:noFill/>
                    </a:ln>
                  </pic:spPr>
                </pic:pic>
              </a:graphicData>
            </a:graphic>
          </wp:anchor>
        </w:drawing>
      </w:r>
    </w:p>
    <w:p w14:paraId="204C422A" w14:textId="230A4DF8" w:rsidR="00A921F8" w:rsidRPr="00073DEC" w:rsidRDefault="00A921F8" w:rsidP="00AA1DE8">
      <w:pPr>
        <w:shd w:val="clear" w:color="auto" w:fill="FFFFFF"/>
        <w:jc w:val="right"/>
        <w:rPr>
          <w:rFonts w:cs="Arial"/>
          <w:color w:val="222222"/>
        </w:rPr>
      </w:pPr>
    </w:p>
    <w:p w14:paraId="129C2F37" w14:textId="7151E511" w:rsidR="00AA1DE8" w:rsidRPr="00073DEC" w:rsidRDefault="00AA1DE8" w:rsidP="00AA1DE8">
      <w:pPr>
        <w:shd w:val="clear" w:color="auto" w:fill="FFFFFF"/>
        <w:jc w:val="right"/>
        <w:rPr>
          <w:rFonts w:cs="Arial"/>
          <w:color w:val="222222"/>
        </w:rPr>
      </w:pPr>
    </w:p>
    <w:p w14:paraId="5B4683B3" w14:textId="1B361540" w:rsidR="000173CC" w:rsidRPr="00073DEC" w:rsidRDefault="000173CC" w:rsidP="000173CC">
      <w:pPr>
        <w:shd w:val="clear" w:color="auto" w:fill="FFFFFF"/>
        <w:rPr>
          <w:rFonts w:cs="Arial"/>
          <w:color w:val="222222"/>
          <w:sz w:val="20"/>
          <w:szCs w:val="20"/>
        </w:rPr>
      </w:pPr>
      <w:r w:rsidRPr="00073DEC">
        <w:rPr>
          <w:rFonts w:cs="Arial"/>
          <w:color w:val="222222"/>
          <w:sz w:val="20"/>
          <w:szCs w:val="20"/>
        </w:rPr>
        <w:t>DRC Regional Office</w:t>
      </w:r>
    </w:p>
    <w:p w14:paraId="3B3755A0" w14:textId="77777777" w:rsidR="000173CC" w:rsidRPr="00073DEC" w:rsidRDefault="000173CC" w:rsidP="000173CC">
      <w:pPr>
        <w:pStyle w:val="NormalWeb"/>
        <w:shd w:val="clear" w:color="auto" w:fill="FFFFFF"/>
        <w:spacing w:before="0" w:beforeAutospacing="0" w:after="0" w:afterAutospacing="0"/>
        <w:rPr>
          <w:rFonts w:ascii="Calibri" w:eastAsiaTheme="minorEastAsia" w:hAnsi="Calibri" w:cs="Arial"/>
          <w:color w:val="222222"/>
          <w:sz w:val="20"/>
          <w:szCs w:val="20"/>
          <w:lang w:eastAsia="da-DK"/>
        </w:rPr>
      </w:pPr>
      <w:r w:rsidRPr="00073DEC">
        <w:rPr>
          <w:rFonts w:ascii="Calibri" w:eastAsiaTheme="minorEastAsia" w:hAnsi="Calibri" w:cs="Arial"/>
          <w:color w:val="222222"/>
          <w:sz w:val="20"/>
          <w:szCs w:val="20"/>
          <w:lang w:eastAsia="da-DK"/>
        </w:rPr>
        <w:t xml:space="preserve">Sate Al Husari </w:t>
      </w:r>
      <w:proofErr w:type="gramStart"/>
      <w:r w:rsidRPr="00073DEC">
        <w:rPr>
          <w:rFonts w:ascii="Calibri" w:eastAsiaTheme="minorEastAsia" w:hAnsi="Calibri" w:cs="Arial"/>
          <w:color w:val="222222"/>
          <w:sz w:val="20"/>
          <w:szCs w:val="20"/>
          <w:lang w:eastAsia="da-DK"/>
        </w:rPr>
        <w:t>St.,</w:t>
      </w:r>
      <w:proofErr w:type="spellStart"/>
      <w:r w:rsidRPr="00073DEC">
        <w:rPr>
          <w:rFonts w:ascii="Calibri" w:eastAsiaTheme="minorEastAsia" w:hAnsi="Calibri" w:cs="Arial"/>
          <w:color w:val="222222"/>
          <w:sz w:val="20"/>
          <w:szCs w:val="20"/>
          <w:lang w:eastAsia="da-DK"/>
        </w:rPr>
        <w:t>Anshasi</w:t>
      </w:r>
      <w:proofErr w:type="spellEnd"/>
      <w:proofErr w:type="gramEnd"/>
      <w:r w:rsidRPr="00073DEC">
        <w:rPr>
          <w:rFonts w:ascii="Calibri" w:eastAsiaTheme="minorEastAsia" w:hAnsi="Calibri" w:cs="Arial"/>
          <w:color w:val="222222"/>
          <w:sz w:val="20"/>
          <w:szCs w:val="20"/>
          <w:lang w:eastAsia="da-DK"/>
        </w:rPr>
        <w:t xml:space="preserve"> Square 28</w:t>
      </w:r>
    </w:p>
    <w:p w14:paraId="54DCAEAB" w14:textId="77777777" w:rsidR="000173CC" w:rsidRPr="00073DEC" w:rsidRDefault="000173CC" w:rsidP="000173CC">
      <w:pPr>
        <w:pStyle w:val="NormalWeb"/>
        <w:shd w:val="clear" w:color="auto" w:fill="FFFFFF"/>
        <w:spacing w:before="0" w:beforeAutospacing="0" w:after="0" w:afterAutospacing="0"/>
        <w:rPr>
          <w:rFonts w:ascii="Calibri" w:eastAsiaTheme="minorEastAsia" w:hAnsi="Calibri" w:cs="Arial"/>
          <w:color w:val="222222"/>
          <w:sz w:val="20"/>
          <w:szCs w:val="20"/>
          <w:lang w:eastAsia="da-DK"/>
        </w:rPr>
      </w:pPr>
      <w:proofErr w:type="spellStart"/>
      <w:r w:rsidRPr="00073DEC">
        <w:rPr>
          <w:rFonts w:ascii="Calibri" w:eastAsiaTheme="minorEastAsia" w:hAnsi="Calibri" w:cs="Arial"/>
          <w:color w:val="222222"/>
          <w:sz w:val="20"/>
          <w:szCs w:val="20"/>
          <w:lang w:eastAsia="da-DK"/>
        </w:rPr>
        <w:t>Shmeisani</w:t>
      </w:r>
      <w:proofErr w:type="spellEnd"/>
      <w:r w:rsidRPr="00073DEC">
        <w:rPr>
          <w:rFonts w:ascii="Calibri" w:eastAsiaTheme="minorEastAsia" w:hAnsi="Calibri" w:cs="Arial"/>
          <w:color w:val="222222"/>
          <w:sz w:val="20"/>
          <w:szCs w:val="20"/>
          <w:lang w:eastAsia="da-DK"/>
        </w:rPr>
        <w:t>, Amman – Jordan</w:t>
      </w:r>
    </w:p>
    <w:p w14:paraId="5AFF0239" w14:textId="77777777" w:rsidR="00034832" w:rsidRPr="00073DEC" w:rsidRDefault="00034832" w:rsidP="00034832">
      <w:pPr>
        <w:shd w:val="clear" w:color="auto" w:fill="FFFFFF"/>
        <w:rPr>
          <w:rFonts w:cs="Arial"/>
          <w:color w:val="222222"/>
          <w:sz w:val="20"/>
          <w:szCs w:val="20"/>
        </w:rPr>
      </w:pPr>
    </w:p>
    <w:p w14:paraId="2C89F399" w14:textId="12757A57" w:rsidR="00034832" w:rsidRPr="00073DEC" w:rsidRDefault="007313FF" w:rsidP="00C12689">
      <w:pPr>
        <w:shd w:val="clear" w:color="auto" w:fill="FFFFFF"/>
        <w:rPr>
          <w:rFonts w:cs="Arial"/>
          <w:color w:val="222222"/>
          <w:sz w:val="20"/>
          <w:szCs w:val="20"/>
        </w:rPr>
      </w:pPr>
      <w:r w:rsidRPr="00073DEC">
        <w:rPr>
          <w:rFonts w:cs="Arial"/>
          <w:color w:val="222222"/>
          <w:sz w:val="20"/>
          <w:szCs w:val="20"/>
        </w:rPr>
        <w:t>22 Aug</w:t>
      </w:r>
      <w:r w:rsidR="00837407" w:rsidRPr="00073DEC">
        <w:rPr>
          <w:rFonts w:cs="Arial"/>
          <w:color w:val="222222"/>
          <w:sz w:val="20"/>
          <w:szCs w:val="20"/>
        </w:rPr>
        <w:t xml:space="preserve"> 2024</w:t>
      </w:r>
    </w:p>
    <w:p w14:paraId="6451976C" w14:textId="4074E105" w:rsidR="00034832" w:rsidRPr="00073DEC" w:rsidRDefault="000173CC" w:rsidP="002B149F">
      <w:pPr>
        <w:shd w:val="clear" w:color="auto" w:fill="FFFFFF"/>
        <w:rPr>
          <w:rFonts w:cs="Arial"/>
          <w:color w:val="222222"/>
          <w:sz w:val="20"/>
          <w:szCs w:val="20"/>
        </w:rPr>
      </w:pPr>
      <w:r w:rsidRPr="00073DEC">
        <w:rPr>
          <w:rFonts w:cs="Arial"/>
          <w:color w:val="222222"/>
          <w:sz w:val="20"/>
          <w:szCs w:val="20"/>
        </w:rPr>
        <w:t>To interested</w:t>
      </w:r>
      <w:r w:rsidR="004507AB" w:rsidRPr="00073DEC">
        <w:rPr>
          <w:rFonts w:cs="Arial"/>
          <w:color w:val="222222"/>
          <w:sz w:val="20"/>
          <w:szCs w:val="20"/>
        </w:rPr>
        <w:t xml:space="preserve"> </w:t>
      </w:r>
      <w:r w:rsidR="008A4A0F" w:rsidRPr="00073DEC">
        <w:rPr>
          <w:rFonts w:cs="Arial"/>
          <w:color w:val="222222"/>
          <w:sz w:val="20"/>
          <w:szCs w:val="20"/>
        </w:rPr>
        <w:t>companies</w:t>
      </w:r>
    </w:p>
    <w:p w14:paraId="59C5BBB7" w14:textId="69852A55" w:rsidR="00971DB5" w:rsidRPr="00073DEC" w:rsidRDefault="00764110" w:rsidP="00971DB5">
      <w:pPr>
        <w:spacing w:before="240"/>
        <w:rPr>
          <w:rFonts w:cstheme="minorHAnsi"/>
          <w:b/>
          <w:bCs/>
          <w:i/>
          <w:iCs/>
          <w:color w:val="AF161E"/>
          <w:sz w:val="52"/>
          <w:szCs w:val="48"/>
        </w:rPr>
      </w:pPr>
      <w:r w:rsidRPr="00073DEC">
        <w:rPr>
          <w:rFonts w:cs="Arial"/>
          <w:b/>
          <w:color w:val="222222"/>
          <w:sz w:val="20"/>
          <w:szCs w:val="20"/>
        </w:rPr>
        <w:t>Request for Proposal</w:t>
      </w:r>
      <w:r w:rsidR="00034832" w:rsidRPr="00073DEC">
        <w:rPr>
          <w:rFonts w:cs="Arial"/>
          <w:b/>
          <w:color w:val="222222"/>
          <w:sz w:val="20"/>
          <w:szCs w:val="20"/>
        </w:rPr>
        <w:t xml:space="preserve"> </w:t>
      </w:r>
      <w:proofErr w:type="gramStart"/>
      <w:r w:rsidR="00034832" w:rsidRPr="00073DEC">
        <w:rPr>
          <w:rFonts w:cs="Arial"/>
          <w:b/>
          <w:color w:val="222222"/>
          <w:sz w:val="20"/>
          <w:szCs w:val="20"/>
        </w:rPr>
        <w:t>No.:</w:t>
      </w:r>
      <w:r w:rsidR="008F7E99" w:rsidRPr="00073DEC">
        <w:rPr>
          <w:rFonts w:cs="Arial"/>
          <w:bCs/>
          <w:sz w:val="20"/>
          <w:szCs w:val="20"/>
        </w:rPr>
        <w:t>RFP</w:t>
      </w:r>
      <w:proofErr w:type="gramEnd"/>
      <w:r w:rsidR="008F7E99" w:rsidRPr="00073DEC">
        <w:rPr>
          <w:rFonts w:cs="Arial"/>
          <w:bCs/>
          <w:sz w:val="20"/>
          <w:szCs w:val="20"/>
        </w:rPr>
        <w:t>-RO02-</w:t>
      </w:r>
      <w:r w:rsidR="00646F3D" w:rsidRPr="00073DEC">
        <w:rPr>
          <w:rFonts w:cs="Arial"/>
          <w:bCs/>
          <w:sz w:val="20"/>
          <w:szCs w:val="20"/>
        </w:rPr>
        <w:t>0</w:t>
      </w:r>
      <w:r w:rsidR="006C2C14" w:rsidRPr="00073DEC">
        <w:rPr>
          <w:rFonts w:cs="Arial"/>
          <w:bCs/>
          <w:sz w:val="20"/>
          <w:szCs w:val="20"/>
        </w:rPr>
        <w:t>0</w:t>
      </w:r>
      <w:r w:rsidR="00C12689" w:rsidRPr="00073DEC">
        <w:rPr>
          <w:rFonts w:cs="Arial"/>
          <w:bCs/>
          <w:sz w:val="20"/>
          <w:szCs w:val="20"/>
        </w:rPr>
        <w:t>18</w:t>
      </w:r>
      <w:r w:rsidR="007313FF" w:rsidRPr="00073DEC">
        <w:rPr>
          <w:rFonts w:cs="Arial"/>
          <w:bCs/>
          <w:sz w:val="20"/>
          <w:szCs w:val="20"/>
        </w:rPr>
        <w:t>6</w:t>
      </w:r>
      <w:r w:rsidR="00C12689" w:rsidRPr="00073DEC">
        <w:rPr>
          <w:rFonts w:cs="Arial"/>
          <w:bCs/>
          <w:sz w:val="20"/>
          <w:szCs w:val="20"/>
        </w:rPr>
        <w:t>1</w:t>
      </w:r>
      <w:r w:rsidR="007313FF" w:rsidRPr="00073DEC">
        <w:rPr>
          <w:rFonts w:cs="Arial"/>
          <w:bCs/>
          <w:sz w:val="20"/>
          <w:szCs w:val="20"/>
        </w:rPr>
        <w:t xml:space="preserve"> </w:t>
      </w:r>
      <w:r w:rsidR="00971DB5" w:rsidRPr="00073DEC">
        <w:rPr>
          <w:rFonts w:cs="Arial"/>
          <w:bCs/>
          <w:sz w:val="20"/>
          <w:szCs w:val="20"/>
        </w:rPr>
        <w:t>Consultancy for data collection service for case studies on climate change and mobility in the Middle East</w:t>
      </w:r>
    </w:p>
    <w:p w14:paraId="531A9D6B" w14:textId="67FC6BF0" w:rsidR="00C56D18" w:rsidRPr="00073DEC" w:rsidRDefault="00C56D18" w:rsidP="00971DB5">
      <w:pPr>
        <w:spacing w:before="240"/>
        <w:ind w:left="-360"/>
        <w:jc w:val="center"/>
        <w:rPr>
          <w:rStyle w:val="ui-provider"/>
          <w:sz w:val="20"/>
          <w:szCs w:val="20"/>
        </w:rPr>
      </w:pPr>
    </w:p>
    <w:p w14:paraId="0FDF8233" w14:textId="349D3D6E" w:rsidR="002B149F" w:rsidRPr="00073DEC" w:rsidRDefault="002B149F" w:rsidP="006C2C14">
      <w:pPr>
        <w:shd w:val="clear" w:color="auto" w:fill="FFFFFF"/>
        <w:spacing w:line="240" w:lineRule="auto"/>
        <w:jc w:val="both"/>
        <w:rPr>
          <w:rFonts w:cs="Arial"/>
          <w:b/>
          <w:color w:val="222222"/>
          <w:sz w:val="20"/>
          <w:szCs w:val="20"/>
        </w:rPr>
      </w:pPr>
    </w:p>
    <w:p w14:paraId="5C73100B" w14:textId="77777777" w:rsidR="00034832" w:rsidRPr="00073DEC" w:rsidRDefault="00034832" w:rsidP="005C2A5D">
      <w:pPr>
        <w:spacing w:line="240" w:lineRule="auto"/>
        <w:jc w:val="both"/>
        <w:rPr>
          <w:rFonts w:cs="Arial"/>
          <w:color w:val="222222"/>
          <w:sz w:val="20"/>
          <w:szCs w:val="20"/>
        </w:rPr>
      </w:pPr>
      <w:r w:rsidRPr="00073DEC">
        <w:rPr>
          <w:rFonts w:cs="Arial"/>
          <w:color w:val="222222"/>
          <w:sz w:val="20"/>
          <w:szCs w:val="20"/>
        </w:rPr>
        <w:t>Dear Sir/Madam:</w:t>
      </w:r>
    </w:p>
    <w:p w14:paraId="2EBD281D" w14:textId="087CF3CF" w:rsidR="00971DB5" w:rsidRPr="00073DEC" w:rsidRDefault="00034832" w:rsidP="00971DB5">
      <w:pPr>
        <w:spacing w:before="240"/>
        <w:rPr>
          <w:rFonts w:cs="Arial"/>
          <w:iCs/>
          <w:sz w:val="20"/>
          <w:szCs w:val="20"/>
        </w:rPr>
      </w:pPr>
      <w:r w:rsidRPr="00073DEC">
        <w:rPr>
          <w:rFonts w:cs="Arial"/>
          <w:color w:val="222222"/>
          <w:sz w:val="20"/>
          <w:szCs w:val="20"/>
        </w:rPr>
        <w:t>The Danish Refugee Council (DRC)</w:t>
      </w:r>
      <w:r w:rsidRPr="00073DEC">
        <w:rPr>
          <w:rFonts w:cs="Arial"/>
          <w:sz w:val="20"/>
          <w:szCs w:val="20"/>
        </w:rPr>
        <w:t xml:space="preserve"> has received a grant from </w:t>
      </w:r>
      <w:proofErr w:type="spellStart"/>
      <w:r w:rsidR="008A2144" w:rsidRPr="00073DEC">
        <w:rPr>
          <w:rFonts w:cs="Arial"/>
          <w:iCs/>
          <w:sz w:val="20"/>
          <w:szCs w:val="20"/>
        </w:rPr>
        <w:t>Danida</w:t>
      </w:r>
      <w:proofErr w:type="spellEnd"/>
      <w:r w:rsidR="0038497B" w:rsidRPr="00073DEC">
        <w:rPr>
          <w:rFonts w:cs="Arial"/>
          <w:iCs/>
          <w:sz w:val="20"/>
          <w:szCs w:val="20"/>
        </w:rPr>
        <w:t xml:space="preserve"> SPA</w:t>
      </w:r>
      <w:r w:rsidR="008A2144" w:rsidRPr="00073DEC">
        <w:rPr>
          <w:rFonts w:cs="Arial"/>
          <w:iCs/>
          <w:sz w:val="20"/>
          <w:szCs w:val="20"/>
        </w:rPr>
        <w:t xml:space="preserve"> </w:t>
      </w:r>
      <w:r w:rsidRPr="00073DEC">
        <w:rPr>
          <w:rFonts w:cs="Arial"/>
          <w:sz w:val="20"/>
          <w:szCs w:val="20"/>
        </w:rPr>
        <w:t xml:space="preserve">for the implementation of humanitarian aid operation </w:t>
      </w:r>
      <w:r w:rsidR="000173CC" w:rsidRPr="00073DEC">
        <w:rPr>
          <w:rFonts w:cs="Arial"/>
          <w:sz w:val="20"/>
          <w:szCs w:val="20"/>
        </w:rPr>
        <w:t>in the Middle East</w:t>
      </w:r>
      <w:r w:rsidRPr="00073DEC">
        <w:rPr>
          <w:rFonts w:cs="Arial"/>
          <w:sz w:val="20"/>
          <w:szCs w:val="20"/>
        </w:rPr>
        <w:t xml:space="preserve">. Part of this operation is </w:t>
      </w:r>
      <w:r w:rsidR="008B4D62" w:rsidRPr="00073DEC">
        <w:rPr>
          <w:rFonts w:cs="Arial"/>
          <w:sz w:val="20"/>
          <w:szCs w:val="20"/>
        </w:rPr>
        <w:t>the</w:t>
      </w:r>
      <w:r w:rsidR="001E6947" w:rsidRPr="00073DEC">
        <w:rPr>
          <w:rFonts w:cs="Arial"/>
          <w:sz w:val="20"/>
          <w:szCs w:val="20"/>
        </w:rPr>
        <w:t xml:space="preserve"> service</w:t>
      </w:r>
      <w:r w:rsidR="004507AB" w:rsidRPr="00073DEC">
        <w:rPr>
          <w:rFonts w:cs="Arial"/>
          <w:sz w:val="20"/>
          <w:szCs w:val="20"/>
        </w:rPr>
        <w:t xml:space="preserve"> for</w:t>
      </w:r>
      <w:r w:rsidR="00E66F80" w:rsidRPr="00073DEC">
        <w:rPr>
          <w:rFonts w:cs="Arial"/>
          <w:bCs/>
          <w:sz w:val="20"/>
          <w:szCs w:val="20"/>
        </w:rPr>
        <w:t xml:space="preserve"> </w:t>
      </w:r>
      <w:r w:rsidR="00971DB5" w:rsidRPr="00073DEC">
        <w:rPr>
          <w:rFonts w:cs="Arial"/>
          <w:bCs/>
          <w:sz w:val="20"/>
          <w:szCs w:val="20"/>
        </w:rPr>
        <w:t>c</w:t>
      </w:r>
      <w:r w:rsidR="00971DB5" w:rsidRPr="00073DEC">
        <w:rPr>
          <w:rFonts w:cs="Arial"/>
          <w:iCs/>
          <w:sz w:val="20"/>
          <w:szCs w:val="20"/>
        </w:rPr>
        <w:t>onsultancy of data collection for case studies on climate change and mobility in the Middle East.</w:t>
      </w:r>
    </w:p>
    <w:p w14:paraId="12D6AF5C" w14:textId="44092AD6" w:rsidR="00034832" w:rsidRPr="00073DEC" w:rsidRDefault="00034832" w:rsidP="00971DB5">
      <w:pPr>
        <w:shd w:val="clear" w:color="auto" w:fill="FFFFFF"/>
        <w:spacing w:line="240" w:lineRule="auto"/>
        <w:jc w:val="both"/>
        <w:rPr>
          <w:rFonts w:cs="Arial"/>
          <w:color w:val="222222"/>
          <w:sz w:val="20"/>
          <w:szCs w:val="20"/>
        </w:rPr>
      </w:pPr>
      <w:r w:rsidRPr="00073DEC">
        <w:rPr>
          <w:rFonts w:cs="Arial"/>
          <w:color w:val="222222"/>
          <w:sz w:val="20"/>
          <w:szCs w:val="20"/>
        </w:rPr>
        <w:t>Therefore, DRC requests you to submit</w:t>
      </w:r>
      <w:r w:rsidR="004507AB" w:rsidRPr="00073DEC">
        <w:rPr>
          <w:rFonts w:cs="Arial"/>
          <w:color w:val="222222"/>
          <w:sz w:val="20"/>
          <w:szCs w:val="20"/>
        </w:rPr>
        <w:t xml:space="preserve"> your </w:t>
      </w:r>
      <w:r w:rsidR="005C2A5D" w:rsidRPr="00073DEC">
        <w:rPr>
          <w:rFonts w:cs="Arial"/>
          <w:color w:val="222222"/>
          <w:sz w:val="20"/>
          <w:szCs w:val="20"/>
        </w:rPr>
        <w:t>p</w:t>
      </w:r>
      <w:r w:rsidR="004507AB" w:rsidRPr="00073DEC">
        <w:rPr>
          <w:rFonts w:cs="Arial"/>
          <w:color w:val="222222"/>
          <w:sz w:val="20"/>
          <w:szCs w:val="20"/>
        </w:rPr>
        <w:t>roposal</w:t>
      </w:r>
      <w:r w:rsidR="005D598E" w:rsidRPr="00073DEC">
        <w:rPr>
          <w:rFonts w:cs="Arial"/>
          <w:color w:val="222222"/>
          <w:sz w:val="20"/>
          <w:szCs w:val="20"/>
        </w:rPr>
        <w:t>. P</w:t>
      </w:r>
      <w:r w:rsidR="004507AB" w:rsidRPr="00073DEC">
        <w:rPr>
          <w:rFonts w:cs="Arial"/>
          <w:color w:val="222222"/>
          <w:sz w:val="20"/>
          <w:szCs w:val="20"/>
        </w:rPr>
        <w:t xml:space="preserve">lease be guided </w:t>
      </w:r>
      <w:r w:rsidR="008A4A0F" w:rsidRPr="00073DEC">
        <w:rPr>
          <w:rFonts w:cs="Arial"/>
          <w:color w:val="222222"/>
          <w:sz w:val="20"/>
          <w:szCs w:val="20"/>
        </w:rPr>
        <w:t xml:space="preserve">by </w:t>
      </w:r>
      <w:r w:rsidR="004507AB" w:rsidRPr="00073DEC">
        <w:rPr>
          <w:rFonts w:cs="Arial"/>
          <w:color w:val="222222"/>
          <w:sz w:val="20"/>
          <w:szCs w:val="20"/>
        </w:rPr>
        <w:t>this RFP and t</w:t>
      </w:r>
      <w:r w:rsidR="006F2281" w:rsidRPr="00073DEC">
        <w:rPr>
          <w:rFonts w:cs="Arial"/>
          <w:color w:val="222222"/>
          <w:sz w:val="20"/>
          <w:szCs w:val="20"/>
        </w:rPr>
        <w:t xml:space="preserve">he attached Terms of Reference </w:t>
      </w:r>
      <w:r w:rsidR="004507AB" w:rsidRPr="00073DEC">
        <w:rPr>
          <w:rFonts w:cs="Arial"/>
          <w:color w:val="222222"/>
          <w:sz w:val="20"/>
          <w:szCs w:val="20"/>
        </w:rPr>
        <w:t>T</w:t>
      </w:r>
      <w:r w:rsidR="00192F18" w:rsidRPr="00073DEC">
        <w:rPr>
          <w:rFonts w:cs="Arial"/>
          <w:color w:val="222222"/>
          <w:sz w:val="20"/>
          <w:szCs w:val="20"/>
        </w:rPr>
        <w:t>OR</w:t>
      </w:r>
      <w:r w:rsidR="00532D51" w:rsidRPr="00073DEC">
        <w:rPr>
          <w:rFonts w:cs="Arial"/>
          <w:color w:val="222222"/>
          <w:sz w:val="20"/>
          <w:szCs w:val="20"/>
        </w:rPr>
        <w:t>-</w:t>
      </w:r>
      <w:r w:rsidR="004507AB" w:rsidRPr="00073DEC">
        <w:rPr>
          <w:rFonts w:cs="Arial"/>
          <w:color w:val="222222"/>
          <w:sz w:val="20"/>
          <w:szCs w:val="20"/>
        </w:rPr>
        <w:t xml:space="preserve"> </w:t>
      </w:r>
      <w:r w:rsidR="008A4A0F" w:rsidRPr="00073DEC">
        <w:rPr>
          <w:rFonts w:cs="Arial"/>
          <w:sz w:val="20"/>
          <w:szCs w:val="20"/>
        </w:rPr>
        <w:t>A</w:t>
      </w:r>
      <w:r w:rsidR="004507AB" w:rsidRPr="00073DEC">
        <w:rPr>
          <w:rFonts w:cs="Arial"/>
          <w:sz w:val="20"/>
          <w:szCs w:val="20"/>
        </w:rPr>
        <w:t xml:space="preserve">nnex </w:t>
      </w:r>
      <w:r w:rsidR="000173CC" w:rsidRPr="00073DEC">
        <w:rPr>
          <w:rFonts w:cs="Arial"/>
          <w:iCs/>
          <w:sz w:val="20"/>
          <w:szCs w:val="20"/>
        </w:rPr>
        <w:t>F</w:t>
      </w:r>
      <w:r w:rsidR="004507AB" w:rsidRPr="00073DEC">
        <w:rPr>
          <w:rFonts w:cs="Arial"/>
          <w:iCs/>
          <w:sz w:val="20"/>
          <w:szCs w:val="20"/>
        </w:rPr>
        <w:t>.</w:t>
      </w:r>
      <w:r w:rsidRPr="00073DEC">
        <w:rPr>
          <w:rFonts w:cs="Arial"/>
          <w:sz w:val="20"/>
          <w:szCs w:val="20"/>
        </w:rPr>
        <w:t xml:space="preserve"> </w:t>
      </w:r>
    </w:p>
    <w:p w14:paraId="4C27728F" w14:textId="32B6A041" w:rsidR="004E50BA" w:rsidRPr="00073DEC" w:rsidRDefault="004E50BA" w:rsidP="006F2281">
      <w:pPr>
        <w:rPr>
          <w:rFonts w:cs="Arial"/>
          <w:color w:val="222222"/>
          <w:sz w:val="20"/>
          <w:szCs w:val="20"/>
        </w:rPr>
      </w:pPr>
      <w:r w:rsidRPr="00073DEC">
        <w:rPr>
          <w:rFonts w:cs="Arial"/>
          <w:color w:val="222222"/>
          <w:sz w:val="20"/>
          <w:szCs w:val="20"/>
        </w:rPr>
        <w:t xml:space="preserve">Your </w:t>
      </w:r>
      <w:r w:rsidR="005C2A5D" w:rsidRPr="00073DEC">
        <w:rPr>
          <w:rFonts w:cs="Arial"/>
          <w:color w:val="222222"/>
          <w:sz w:val="20"/>
          <w:szCs w:val="20"/>
        </w:rPr>
        <w:t>p</w:t>
      </w:r>
      <w:r w:rsidRPr="00073DEC">
        <w:rPr>
          <w:rFonts w:cs="Arial"/>
          <w:color w:val="222222"/>
          <w:sz w:val="20"/>
          <w:szCs w:val="20"/>
        </w:rPr>
        <w:t xml:space="preserve">roposal must be expressed </w:t>
      </w:r>
      <w:r w:rsidR="006F2281" w:rsidRPr="00073DEC">
        <w:rPr>
          <w:rFonts w:cs="Arial"/>
          <w:iCs/>
          <w:sz w:val="20"/>
          <w:szCs w:val="20"/>
        </w:rPr>
        <w:t xml:space="preserve">in </w:t>
      </w:r>
      <w:r w:rsidR="000173CC" w:rsidRPr="00073DEC">
        <w:rPr>
          <w:rFonts w:cs="Arial"/>
          <w:iCs/>
          <w:sz w:val="20"/>
          <w:szCs w:val="20"/>
        </w:rPr>
        <w:t>English</w:t>
      </w:r>
      <w:r w:rsidRPr="00073DEC">
        <w:rPr>
          <w:rFonts w:cs="Arial"/>
          <w:iCs/>
          <w:color w:val="FF0000"/>
          <w:sz w:val="20"/>
          <w:szCs w:val="20"/>
        </w:rPr>
        <w:t xml:space="preserve"> </w:t>
      </w:r>
      <w:r w:rsidRPr="00073DEC">
        <w:rPr>
          <w:rFonts w:cs="Arial"/>
          <w:color w:val="222222"/>
          <w:sz w:val="20"/>
          <w:szCs w:val="20"/>
        </w:rPr>
        <w:t>and valid for a minimum period of</w:t>
      </w:r>
      <w:r w:rsidRPr="00073DEC">
        <w:rPr>
          <w:rFonts w:cs="Arial"/>
          <w:color w:val="FF0000"/>
          <w:sz w:val="20"/>
          <w:szCs w:val="20"/>
        </w:rPr>
        <w:t xml:space="preserve"> </w:t>
      </w:r>
      <w:r w:rsidR="000173CC" w:rsidRPr="00073DEC">
        <w:rPr>
          <w:rFonts w:cs="Arial"/>
          <w:iCs/>
          <w:sz w:val="20"/>
          <w:szCs w:val="20"/>
        </w:rPr>
        <w:t>90</w:t>
      </w:r>
      <w:r w:rsidRPr="00073DEC">
        <w:rPr>
          <w:rFonts w:cs="Arial"/>
          <w:i/>
          <w:color w:val="FF0000"/>
          <w:sz w:val="20"/>
          <w:szCs w:val="20"/>
        </w:rPr>
        <w:t xml:space="preserve"> </w:t>
      </w:r>
      <w:r w:rsidRPr="00073DEC">
        <w:rPr>
          <w:rFonts w:cs="Arial"/>
          <w:color w:val="222222"/>
          <w:sz w:val="20"/>
          <w:szCs w:val="20"/>
        </w:rPr>
        <w:t>days.</w:t>
      </w:r>
    </w:p>
    <w:p w14:paraId="3E9E8A0D" w14:textId="05DE88AB" w:rsidR="00A25333" w:rsidRPr="00073DEC" w:rsidRDefault="00040934" w:rsidP="00A25333">
      <w:pPr>
        <w:pStyle w:val="Heading1"/>
        <w:rPr>
          <w:sz w:val="22"/>
          <w:szCs w:val="22"/>
        </w:rPr>
      </w:pPr>
      <w:r w:rsidRPr="00073DEC">
        <w:rPr>
          <w:sz w:val="22"/>
          <w:szCs w:val="22"/>
        </w:rPr>
        <w:t>Tender Details</w:t>
      </w:r>
    </w:p>
    <w:p w14:paraId="3A6AE6EF" w14:textId="77777777" w:rsidR="0040208C" w:rsidRPr="00073DEC" w:rsidRDefault="0040208C" w:rsidP="00443A10">
      <w:pPr>
        <w:pStyle w:val="ColorfulList-Accent11"/>
        <w:shd w:val="clear" w:color="auto" w:fill="FFFFFF"/>
        <w:ind w:left="0"/>
        <w:rPr>
          <w:rFonts w:ascii="Calibri" w:hAnsi="Calibri" w:cs="Arial"/>
          <w:color w:val="222222"/>
          <w:szCs w:val="22"/>
        </w:rPr>
      </w:pPr>
      <w:r w:rsidRPr="00073DEC">
        <w:rPr>
          <w:rFonts w:ascii="Calibri" w:hAnsi="Calibri" w:cs="Arial"/>
          <w:color w:val="222222"/>
          <w:szCs w:val="22"/>
        </w:rPr>
        <w:t xml:space="preserve">The </w:t>
      </w:r>
      <w:r w:rsidR="00040934" w:rsidRPr="00073DEC">
        <w:rPr>
          <w:rFonts w:ascii="Calibri" w:hAnsi="Calibri" w:cs="Arial"/>
          <w:color w:val="222222"/>
          <w:szCs w:val="22"/>
        </w:rPr>
        <w:t xml:space="preserve">Tender </w:t>
      </w:r>
      <w:r w:rsidRPr="00073DEC">
        <w:rPr>
          <w:rFonts w:ascii="Calibri" w:hAnsi="Calibri" w:cs="Arial"/>
          <w:color w:val="222222"/>
          <w:szCs w:val="22"/>
        </w:rPr>
        <w:t>details are as follows:</w:t>
      </w:r>
    </w:p>
    <w:p w14:paraId="322A245C" w14:textId="77777777" w:rsidR="00141F35" w:rsidRPr="00073DEC" w:rsidRDefault="00141F35" w:rsidP="00443A10">
      <w:pPr>
        <w:pStyle w:val="ColorfulList-Accent11"/>
        <w:shd w:val="clear" w:color="auto" w:fill="FFFFFF"/>
        <w:ind w:left="0"/>
        <w:rPr>
          <w:rFonts w:ascii="Calibri" w:hAnsi="Calibri" w:cs="Arial"/>
          <w:color w:val="2222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4452"/>
        <w:gridCol w:w="5026"/>
      </w:tblGrid>
      <w:tr w:rsidR="00141F35" w:rsidRPr="00073DEC" w14:paraId="6794FA7D" w14:textId="77777777" w:rsidTr="000173CC">
        <w:trPr>
          <w:trHeight w:val="261"/>
        </w:trPr>
        <w:tc>
          <w:tcPr>
            <w:tcW w:w="291" w:type="pct"/>
            <w:shd w:val="clear" w:color="auto" w:fill="D9D9D9"/>
          </w:tcPr>
          <w:p w14:paraId="15C1A67B" w14:textId="77777777" w:rsidR="00141F35" w:rsidRPr="00073DEC" w:rsidRDefault="00141F35" w:rsidP="008B6504">
            <w:pPr>
              <w:jc w:val="center"/>
              <w:rPr>
                <w:b/>
                <w:bCs/>
                <w:color w:val="000000"/>
              </w:rPr>
            </w:pPr>
            <w:r w:rsidRPr="00073DEC">
              <w:rPr>
                <w:b/>
                <w:bCs/>
                <w:color w:val="000000"/>
              </w:rPr>
              <w:t>Line</w:t>
            </w:r>
          </w:p>
        </w:tc>
        <w:tc>
          <w:tcPr>
            <w:tcW w:w="2212" w:type="pct"/>
            <w:shd w:val="clear" w:color="auto" w:fill="D9D9D9"/>
          </w:tcPr>
          <w:p w14:paraId="411C73FB" w14:textId="77777777" w:rsidR="00141F35" w:rsidRPr="00073DEC" w:rsidRDefault="00141F35" w:rsidP="008B6504">
            <w:pPr>
              <w:rPr>
                <w:b/>
                <w:bCs/>
                <w:color w:val="000000"/>
              </w:rPr>
            </w:pPr>
            <w:r w:rsidRPr="00073DEC">
              <w:rPr>
                <w:b/>
                <w:bCs/>
                <w:color w:val="000000"/>
              </w:rPr>
              <w:t>Item</w:t>
            </w:r>
          </w:p>
        </w:tc>
        <w:tc>
          <w:tcPr>
            <w:tcW w:w="2497" w:type="pct"/>
            <w:shd w:val="clear" w:color="auto" w:fill="D9D9D9"/>
          </w:tcPr>
          <w:p w14:paraId="7B9A3FF8" w14:textId="2DB51177" w:rsidR="00141F35" w:rsidRPr="00073DEC" w:rsidRDefault="00C95007" w:rsidP="008B6504">
            <w:pPr>
              <w:rPr>
                <w:b/>
                <w:bCs/>
                <w:color w:val="000000"/>
              </w:rPr>
            </w:pPr>
            <w:r w:rsidRPr="00073DEC">
              <w:rPr>
                <w:b/>
                <w:bCs/>
                <w:color w:val="000000"/>
              </w:rPr>
              <w:t>Time, date, address as appropriate</w:t>
            </w:r>
          </w:p>
        </w:tc>
      </w:tr>
      <w:tr w:rsidR="00141F35" w:rsidRPr="00073DEC" w14:paraId="192A9434" w14:textId="77777777" w:rsidTr="006E1D19">
        <w:trPr>
          <w:trHeight w:val="332"/>
        </w:trPr>
        <w:tc>
          <w:tcPr>
            <w:tcW w:w="291" w:type="pct"/>
            <w:shd w:val="clear" w:color="auto" w:fill="D9D9D9"/>
          </w:tcPr>
          <w:p w14:paraId="595A6EBE" w14:textId="77777777" w:rsidR="00141F35" w:rsidRPr="00073DEC" w:rsidRDefault="00141F35" w:rsidP="008B6504">
            <w:pPr>
              <w:pStyle w:val="ACBody2"/>
              <w:tabs>
                <w:tab w:val="left" w:pos="7722"/>
              </w:tabs>
              <w:spacing w:after="0"/>
              <w:ind w:left="0"/>
              <w:jc w:val="left"/>
              <w:rPr>
                <w:rFonts w:ascii="Calibri" w:hAnsi="Calibri"/>
                <w:color w:val="000000"/>
                <w:sz w:val="20"/>
                <w:lang w:val="en-GB" w:eastAsia="en-GB"/>
              </w:rPr>
            </w:pPr>
            <w:r w:rsidRPr="00073DEC">
              <w:rPr>
                <w:rFonts w:ascii="Calibri" w:hAnsi="Calibri"/>
                <w:color w:val="000000"/>
                <w:sz w:val="20"/>
                <w:lang w:val="en-GB" w:eastAsia="en-GB"/>
              </w:rPr>
              <w:t>1</w:t>
            </w:r>
          </w:p>
        </w:tc>
        <w:tc>
          <w:tcPr>
            <w:tcW w:w="2212" w:type="pct"/>
            <w:shd w:val="clear" w:color="auto" w:fill="F2F2F2"/>
          </w:tcPr>
          <w:p w14:paraId="7D5746FC" w14:textId="0404B458" w:rsidR="00141F35" w:rsidRPr="00073DEC"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sidRPr="00073DEC">
              <w:rPr>
                <w:rFonts w:ascii="Calibri" w:eastAsia="Calibri" w:hAnsi="Calibri" w:cs="Calibri"/>
                <w:color w:val="000000"/>
                <w:sz w:val="20"/>
                <w:lang w:val="en-GB" w:eastAsia="en-GB"/>
              </w:rPr>
              <w:t>RFP</w:t>
            </w:r>
            <w:r w:rsidR="00141F35" w:rsidRPr="00073DEC">
              <w:rPr>
                <w:rFonts w:ascii="Calibri" w:eastAsia="Calibri" w:hAnsi="Calibri" w:cs="Calibri"/>
                <w:color w:val="000000"/>
                <w:sz w:val="20"/>
                <w:lang w:val="en-GB" w:eastAsia="en-GB"/>
              </w:rPr>
              <w:t xml:space="preserve"> published</w:t>
            </w:r>
          </w:p>
        </w:tc>
        <w:tc>
          <w:tcPr>
            <w:tcW w:w="2497" w:type="pct"/>
          </w:tcPr>
          <w:p w14:paraId="184B3B31" w14:textId="69FEA3B9" w:rsidR="00141F35" w:rsidRPr="00073DEC" w:rsidRDefault="007313FF" w:rsidP="00C12689">
            <w:pPr>
              <w:shd w:val="clear" w:color="auto" w:fill="FFFFFF"/>
              <w:rPr>
                <w:rFonts w:cs="Arial"/>
                <w:color w:val="222222"/>
                <w:sz w:val="20"/>
                <w:szCs w:val="20"/>
              </w:rPr>
            </w:pPr>
            <w:r w:rsidRPr="00073DEC">
              <w:rPr>
                <w:rFonts w:cs="Arial"/>
                <w:color w:val="222222"/>
                <w:sz w:val="20"/>
                <w:szCs w:val="20"/>
              </w:rPr>
              <w:t>22 Aug</w:t>
            </w:r>
            <w:r w:rsidR="00837407" w:rsidRPr="00073DEC">
              <w:rPr>
                <w:rFonts w:cs="Arial"/>
                <w:color w:val="222222"/>
                <w:sz w:val="20"/>
                <w:szCs w:val="20"/>
              </w:rPr>
              <w:t xml:space="preserve"> 2024</w:t>
            </w:r>
          </w:p>
        </w:tc>
      </w:tr>
      <w:tr w:rsidR="00141F35" w:rsidRPr="00073DEC" w14:paraId="222B2921" w14:textId="77777777" w:rsidTr="000173CC">
        <w:trPr>
          <w:trHeight w:val="261"/>
        </w:trPr>
        <w:tc>
          <w:tcPr>
            <w:tcW w:w="291" w:type="pct"/>
            <w:shd w:val="clear" w:color="auto" w:fill="D9D9D9"/>
          </w:tcPr>
          <w:p w14:paraId="58F3BA5D" w14:textId="2836CDEE" w:rsidR="00141F35" w:rsidRPr="00073DEC" w:rsidRDefault="000173CC" w:rsidP="008B6504">
            <w:pPr>
              <w:pStyle w:val="ACBody2"/>
              <w:tabs>
                <w:tab w:val="left" w:pos="7722"/>
              </w:tabs>
              <w:spacing w:after="0"/>
              <w:ind w:left="0"/>
              <w:jc w:val="left"/>
              <w:rPr>
                <w:rFonts w:ascii="Calibri" w:hAnsi="Calibri"/>
                <w:color w:val="000000"/>
                <w:sz w:val="20"/>
                <w:lang w:val="en-GB" w:eastAsia="en-GB"/>
              </w:rPr>
            </w:pPr>
            <w:r w:rsidRPr="00073DEC">
              <w:rPr>
                <w:rFonts w:ascii="Calibri" w:hAnsi="Calibri"/>
                <w:color w:val="000000"/>
                <w:sz w:val="20"/>
                <w:lang w:val="en-GB" w:eastAsia="en-GB"/>
              </w:rPr>
              <w:t>2</w:t>
            </w:r>
          </w:p>
        </w:tc>
        <w:tc>
          <w:tcPr>
            <w:tcW w:w="2212" w:type="pct"/>
            <w:shd w:val="clear" w:color="auto" w:fill="F2F2F2"/>
          </w:tcPr>
          <w:p w14:paraId="19415EA0" w14:textId="77777777" w:rsidR="00141F35" w:rsidRPr="00073DEC" w:rsidRDefault="00141F35" w:rsidP="008B6504">
            <w:pPr>
              <w:pStyle w:val="ACBody2"/>
              <w:tabs>
                <w:tab w:val="left" w:pos="7722"/>
              </w:tabs>
              <w:spacing w:after="0"/>
              <w:ind w:left="0"/>
              <w:jc w:val="left"/>
              <w:rPr>
                <w:rFonts w:ascii="Calibri" w:hAnsi="Calibri"/>
                <w:color w:val="000000"/>
                <w:sz w:val="20"/>
                <w:lang w:val="en-GB" w:eastAsia="en-GB"/>
              </w:rPr>
            </w:pPr>
            <w:r w:rsidRPr="00073DEC">
              <w:rPr>
                <w:rFonts w:ascii="Calibri" w:hAnsi="Calibri"/>
                <w:color w:val="000000"/>
                <w:sz w:val="20"/>
                <w:lang w:val="en-GB" w:eastAsia="en-GB"/>
              </w:rPr>
              <w:t>Closing date for clarifications</w:t>
            </w:r>
          </w:p>
        </w:tc>
        <w:tc>
          <w:tcPr>
            <w:tcW w:w="2497" w:type="pct"/>
          </w:tcPr>
          <w:p w14:paraId="7BD7D59F" w14:textId="663A6031" w:rsidR="00141F35" w:rsidRPr="00073DEC" w:rsidRDefault="007313FF" w:rsidP="00C12689">
            <w:pPr>
              <w:pStyle w:val="ACBody2"/>
              <w:tabs>
                <w:tab w:val="left" w:pos="7722"/>
              </w:tabs>
              <w:spacing w:after="0"/>
              <w:ind w:left="0"/>
              <w:jc w:val="left"/>
              <w:rPr>
                <w:rFonts w:ascii="Calibri" w:eastAsia="Calibri" w:hAnsi="Calibri" w:cs="Calibri"/>
                <w:sz w:val="20"/>
                <w:lang w:val="en-GB" w:eastAsia="en-GB"/>
              </w:rPr>
            </w:pPr>
            <w:r w:rsidRPr="00073DEC">
              <w:rPr>
                <w:rFonts w:ascii="Calibri" w:eastAsia="Calibri" w:hAnsi="Calibri" w:cs="Calibri"/>
                <w:sz w:val="20"/>
                <w:lang w:val="en-GB" w:eastAsia="en-GB"/>
              </w:rPr>
              <w:t>3 Sep</w:t>
            </w:r>
            <w:r w:rsidR="00837407" w:rsidRPr="00073DEC">
              <w:rPr>
                <w:rFonts w:ascii="Calibri" w:eastAsia="Calibri" w:hAnsi="Calibri" w:cs="Calibri"/>
                <w:sz w:val="20"/>
                <w:lang w:val="en-GB" w:eastAsia="en-GB"/>
              </w:rPr>
              <w:t xml:space="preserve"> 2024</w:t>
            </w:r>
            <w:r w:rsidR="00920752" w:rsidRPr="00073DEC">
              <w:rPr>
                <w:rFonts w:ascii="Calibri" w:eastAsia="Calibri" w:hAnsi="Calibri" w:cs="Calibri"/>
                <w:sz w:val="20"/>
                <w:lang w:val="en-GB" w:eastAsia="en-GB"/>
              </w:rPr>
              <w:t xml:space="preserve"> </w:t>
            </w:r>
            <w:r w:rsidR="007579B9" w:rsidRPr="00073DEC">
              <w:rPr>
                <w:rFonts w:ascii="Calibri" w:eastAsia="Calibri" w:hAnsi="Calibri" w:cs="Calibri"/>
                <w:sz w:val="20"/>
                <w:lang w:val="en-GB" w:eastAsia="en-GB"/>
              </w:rPr>
              <w:t>1</w:t>
            </w:r>
            <w:r w:rsidR="00D66A49" w:rsidRPr="00073DEC">
              <w:rPr>
                <w:rFonts w:ascii="Calibri" w:eastAsia="Calibri" w:hAnsi="Calibri" w:cs="Calibri"/>
                <w:sz w:val="20"/>
                <w:lang w:val="en-GB" w:eastAsia="en-GB"/>
              </w:rPr>
              <w:t>0</w:t>
            </w:r>
            <w:r w:rsidR="000173CC" w:rsidRPr="00073DEC">
              <w:rPr>
                <w:rFonts w:ascii="Calibri" w:eastAsia="Calibri" w:hAnsi="Calibri" w:cs="Calibri"/>
                <w:sz w:val="20"/>
                <w:lang w:val="en-GB" w:eastAsia="en-GB"/>
              </w:rPr>
              <w:t xml:space="preserve">:00 local time </w:t>
            </w:r>
            <w:r w:rsidR="00F80603" w:rsidRPr="00073DEC">
              <w:rPr>
                <w:rFonts w:ascii="Calibri" w:eastAsia="Calibri" w:hAnsi="Calibri" w:cs="Calibri"/>
                <w:sz w:val="20"/>
                <w:lang w:val="en-GB" w:eastAsia="en-GB"/>
              </w:rPr>
              <w:t xml:space="preserve">– </w:t>
            </w:r>
            <w:r w:rsidR="00E4000C" w:rsidRPr="00073DEC">
              <w:rPr>
                <w:rFonts w:ascii="Calibri" w:eastAsia="Calibri" w:hAnsi="Calibri" w:cs="Calibri"/>
                <w:sz w:val="20"/>
                <w:lang w:val="en-GB" w:eastAsia="en-GB"/>
              </w:rPr>
              <w:t>UTC</w:t>
            </w:r>
            <w:r w:rsidR="000173CC" w:rsidRPr="00073DEC">
              <w:rPr>
                <w:rFonts w:ascii="Calibri" w:eastAsia="Calibri" w:hAnsi="Calibri" w:cs="Calibri"/>
                <w:sz w:val="20"/>
                <w:lang w:val="en-GB" w:eastAsia="en-GB"/>
              </w:rPr>
              <w:t xml:space="preserve"> </w:t>
            </w:r>
            <w:r w:rsidR="00D66A49" w:rsidRPr="00073DEC">
              <w:rPr>
                <w:rFonts w:ascii="Calibri" w:eastAsia="Calibri" w:hAnsi="Calibri" w:cs="Calibri"/>
                <w:sz w:val="20"/>
                <w:lang w:val="en-GB" w:eastAsia="en-GB"/>
              </w:rPr>
              <w:t>07</w:t>
            </w:r>
            <w:r w:rsidR="000173CC" w:rsidRPr="00073DEC">
              <w:rPr>
                <w:rFonts w:ascii="Calibri" w:eastAsia="Calibri" w:hAnsi="Calibri" w:cs="Calibri"/>
                <w:sz w:val="20"/>
                <w:lang w:val="en-GB" w:eastAsia="en-GB"/>
              </w:rPr>
              <w:t>:00</w:t>
            </w:r>
          </w:p>
        </w:tc>
      </w:tr>
      <w:tr w:rsidR="00141F35" w:rsidRPr="00073DEC" w14:paraId="16515141" w14:textId="77777777" w:rsidTr="000173CC">
        <w:trPr>
          <w:trHeight w:val="278"/>
        </w:trPr>
        <w:tc>
          <w:tcPr>
            <w:tcW w:w="291" w:type="pct"/>
            <w:shd w:val="clear" w:color="auto" w:fill="D9D9D9"/>
          </w:tcPr>
          <w:p w14:paraId="6CD58DE9" w14:textId="2804236D" w:rsidR="00141F35" w:rsidRPr="00073DEC" w:rsidRDefault="000173CC" w:rsidP="008B6504">
            <w:pPr>
              <w:pStyle w:val="ACBody2"/>
              <w:tabs>
                <w:tab w:val="left" w:pos="7722"/>
              </w:tabs>
              <w:spacing w:after="0"/>
              <w:ind w:left="0"/>
              <w:jc w:val="left"/>
              <w:rPr>
                <w:rFonts w:ascii="Calibri" w:hAnsi="Calibri"/>
                <w:color w:val="000000"/>
                <w:sz w:val="20"/>
                <w:lang w:val="en-GB" w:eastAsia="en-GB"/>
              </w:rPr>
            </w:pPr>
            <w:r w:rsidRPr="00073DEC">
              <w:rPr>
                <w:rFonts w:ascii="Calibri" w:hAnsi="Calibri"/>
                <w:color w:val="000000"/>
                <w:sz w:val="20"/>
                <w:lang w:val="en-GB" w:eastAsia="en-GB"/>
              </w:rPr>
              <w:t>3</w:t>
            </w:r>
          </w:p>
        </w:tc>
        <w:tc>
          <w:tcPr>
            <w:tcW w:w="2212" w:type="pct"/>
            <w:shd w:val="clear" w:color="auto" w:fill="F2F2F2"/>
          </w:tcPr>
          <w:p w14:paraId="57B202F4" w14:textId="01A275C5" w:rsidR="00141F35" w:rsidRPr="00073DEC" w:rsidRDefault="00141F35" w:rsidP="005E7575">
            <w:pPr>
              <w:pStyle w:val="ACBody2"/>
              <w:tabs>
                <w:tab w:val="left" w:pos="7722"/>
              </w:tabs>
              <w:spacing w:after="0"/>
              <w:ind w:left="0"/>
              <w:jc w:val="left"/>
              <w:rPr>
                <w:rFonts w:ascii="Calibri" w:hAnsi="Calibri"/>
                <w:color w:val="000000"/>
                <w:sz w:val="20"/>
                <w:lang w:val="en-GB" w:eastAsia="en-GB"/>
              </w:rPr>
            </w:pPr>
            <w:r w:rsidRPr="00073DEC">
              <w:rPr>
                <w:rFonts w:ascii="Calibri" w:hAnsi="Calibri"/>
                <w:color w:val="000000"/>
                <w:sz w:val="20"/>
                <w:lang w:val="en-GB" w:eastAsia="en-GB"/>
              </w:rPr>
              <w:t>Closin</w:t>
            </w:r>
            <w:r w:rsidR="005E7575" w:rsidRPr="00073DEC">
              <w:rPr>
                <w:rFonts w:ascii="Calibri" w:hAnsi="Calibri"/>
                <w:color w:val="000000"/>
                <w:sz w:val="20"/>
                <w:lang w:val="en-GB" w:eastAsia="en-GB"/>
              </w:rPr>
              <w:t>g date and time for receipt</w:t>
            </w:r>
            <w:r w:rsidR="00B544EB" w:rsidRPr="00073DEC">
              <w:rPr>
                <w:rFonts w:ascii="Calibri" w:hAnsi="Calibri"/>
                <w:color w:val="000000"/>
                <w:sz w:val="20"/>
                <w:lang w:val="en-GB" w:eastAsia="en-GB"/>
              </w:rPr>
              <w:t xml:space="preserve"> of B</w:t>
            </w:r>
            <w:r w:rsidR="005E7575" w:rsidRPr="00073DEC">
              <w:rPr>
                <w:rFonts w:ascii="Calibri" w:hAnsi="Calibri"/>
                <w:color w:val="000000"/>
                <w:sz w:val="20"/>
                <w:lang w:val="en-GB" w:eastAsia="en-GB"/>
              </w:rPr>
              <w:t>ids</w:t>
            </w:r>
          </w:p>
        </w:tc>
        <w:tc>
          <w:tcPr>
            <w:tcW w:w="2497" w:type="pct"/>
          </w:tcPr>
          <w:p w14:paraId="63282647" w14:textId="28A8F766" w:rsidR="00141F35" w:rsidRPr="00073DEC" w:rsidRDefault="007313FF" w:rsidP="00C56D18">
            <w:pPr>
              <w:pStyle w:val="ACBody2"/>
              <w:tabs>
                <w:tab w:val="left" w:pos="7722"/>
              </w:tabs>
              <w:spacing w:after="0"/>
              <w:ind w:left="0"/>
              <w:jc w:val="left"/>
              <w:rPr>
                <w:rFonts w:ascii="Calibri" w:eastAsia="Calibri" w:hAnsi="Calibri" w:cs="Calibri"/>
                <w:sz w:val="20"/>
                <w:lang w:val="en-GB" w:eastAsia="en-GB"/>
              </w:rPr>
            </w:pPr>
            <w:r w:rsidRPr="00073DEC">
              <w:rPr>
                <w:rFonts w:ascii="Calibri" w:eastAsia="Calibri" w:hAnsi="Calibri" w:cs="Calibri"/>
                <w:sz w:val="20"/>
                <w:lang w:val="en-GB" w:eastAsia="en-GB"/>
              </w:rPr>
              <w:t>10 Sep</w:t>
            </w:r>
            <w:r w:rsidR="006C2C14" w:rsidRPr="00073DEC">
              <w:rPr>
                <w:rFonts w:ascii="Calibri" w:eastAsia="Calibri" w:hAnsi="Calibri" w:cs="Calibri"/>
                <w:sz w:val="20"/>
                <w:lang w:val="en-GB" w:eastAsia="en-GB"/>
              </w:rPr>
              <w:t xml:space="preserve"> </w:t>
            </w:r>
            <w:r w:rsidR="00837407" w:rsidRPr="00073DEC">
              <w:rPr>
                <w:rFonts w:ascii="Calibri" w:eastAsia="Calibri" w:hAnsi="Calibri" w:cs="Calibri"/>
                <w:sz w:val="20"/>
                <w:lang w:val="en-GB" w:eastAsia="en-GB"/>
              </w:rPr>
              <w:t>2024</w:t>
            </w:r>
            <w:r w:rsidR="00837407" w:rsidRPr="00073DEC">
              <w:rPr>
                <w:rFonts w:cs="Arial"/>
                <w:color w:val="222222"/>
                <w:sz w:val="20"/>
                <w:lang w:val="en-GB"/>
              </w:rPr>
              <w:t xml:space="preserve"> </w:t>
            </w:r>
            <w:r w:rsidR="000173CC" w:rsidRPr="00073DEC">
              <w:rPr>
                <w:rFonts w:ascii="Calibri" w:eastAsia="Calibri" w:hAnsi="Calibri" w:cs="Calibri"/>
                <w:sz w:val="20"/>
                <w:lang w:val="en-GB" w:eastAsia="en-GB"/>
              </w:rPr>
              <w:t xml:space="preserve">10:00 local time </w:t>
            </w:r>
            <w:r w:rsidR="00F80603" w:rsidRPr="00073DEC">
              <w:rPr>
                <w:rFonts w:ascii="Calibri" w:eastAsia="Calibri" w:hAnsi="Calibri" w:cs="Calibri"/>
                <w:sz w:val="20"/>
                <w:lang w:val="en-GB" w:eastAsia="en-GB"/>
              </w:rPr>
              <w:t xml:space="preserve">– </w:t>
            </w:r>
            <w:r w:rsidR="00E4000C" w:rsidRPr="00073DEC">
              <w:rPr>
                <w:rFonts w:ascii="Calibri" w:eastAsia="Calibri" w:hAnsi="Calibri" w:cs="Calibri"/>
                <w:sz w:val="20"/>
                <w:lang w:val="en-GB" w:eastAsia="en-GB"/>
              </w:rPr>
              <w:t>UTC</w:t>
            </w:r>
            <w:r w:rsidR="000173CC" w:rsidRPr="00073DEC">
              <w:rPr>
                <w:rFonts w:ascii="Calibri" w:eastAsia="Calibri" w:hAnsi="Calibri" w:cs="Calibri"/>
                <w:sz w:val="20"/>
                <w:lang w:val="en-GB" w:eastAsia="en-GB"/>
              </w:rPr>
              <w:t xml:space="preserve"> 07:00</w:t>
            </w:r>
          </w:p>
        </w:tc>
      </w:tr>
      <w:tr w:rsidR="00141F35" w:rsidRPr="00073DEC" w14:paraId="748054A1" w14:textId="77777777" w:rsidTr="000173CC">
        <w:trPr>
          <w:trHeight w:val="278"/>
        </w:trPr>
        <w:tc>
          <w:tcPr>
            <w:tcW w:w="291" w:type="pct"/>
            <w:shd w:val="clear" w:color="auto" w:fill="D9D9D9"/>
          </w:tcPr>
          <w:p w14:paraId="48A6EDD3" w14:textId="5D38C5D8" w:rsidR="00141F35" w:rsidRPr="00073DEC" w:rsidRDefault="000173CC" w:rsidP="008B6504">
            <w:pPr>
              <w:pStyle w:val="ACBody2"/>
              <w:tabs>
                <w:tab w:val="left" w:pos="7722"/>
              </w:tabs>
              <w:spacing w:after="0"/>
              <w:ind w:left="0"/>
              <w:jc w:val="left"/>
              <w:rPr>
                <w:rFonts w:ascii="Calibri" w:hAnsi="Calibri"/>
                <w:color w:val="000000"/>
                <w:sz w:val="20"/>
                <w:lang w:val="en-GB" w:eastAsia="en-GB"/>
              </w:rPr>
            </w:pPr>
            <w:r w:rsidRPr="00073DEC">
              <w:rPr>
                <w:rFonts w:ascii="Calibri" w:hAnsi="Calibri"/>
                <w:color w:val="000000"/>
                <w:sz w:val="20"/>
                <w:lang w:val="en-GB" w:eastAsia="en-GB"/>
              </w:rPr>
              <w:t>4</w:t>
            </w:r>
          </w:p>
        </w:tc>
        <w:tc>
          <w:tcPr>
            <w:tcW w:w="2212" w:type="pct"/>
            <w:shd w:val="clear" w:color="auto" w:fill="F2F2F2"/>
          </w:tcPr>
          <w:p w14:paraId="46FE8EDE" w14:textId="77777777" w:rsidR="00141F35" w:rsidRPr="00073DEC"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073DEC">
              <w:rPr>
                <w:rFonts w:ascii="Calibri" w:eastAsia="Calibri" w:hAnsi="Calibri" w:cs="Calibri"/>
                <w:color w:val="000000"/>
                <w:sz w:val="20"/>
                <w:lang w:val="en-GB" w:eastAsia="en-GB"/>
              </w:rPr>
              <w:t>Tender Opening Location</w:t>
            </w:r>
          </w:p>
        </w:tc>
        <w:tc>
          <w:tcPr>
            <w:tcW w:w="2497" w:type="pct"/>
          </w:tcPr>
          <w:p w14:paraId="2A7ED39F" w14:textId="2DAC3A86" w:rsidR="006F2281" w:rsidRPr="00073DEC" w:rsidRDefault="002B149F" w:rsidP="006F2281">
            <w:pPr>
              <w:shd w:val="clear" w:color="auto" w:fill="FFFFFF"/>
              <w:rPr>
                <w:rFonts w:eastAsia="Times New Roman" w:cs="Arial"/>
                <w:color w:val="222222"/>
                <w:sz w:val="20"/>
                <w:lang w:eastAsia="en-US"/>
              </w:rPr>
            </w:pPr>
            <w:r w:rsidRPr="00073DEC">
              <w:rPr>
                <w:rFonts w:eastAsia="Times New Roman" w:cs="Arial"/>
                <w:color w:val="222222"/>
                <w:sz w:val="20"/>
                <w:lang w:eastAsia="en-US"/>
              </w:rPr>
              <w:t>DRC Middle East Regional Office</w:t>
            </w:r>
          </w:p>
          <w:p w14:paraId="5E895739" w14:textId="77777777" w:rsidR="006F2281" w:rsidRPr="00073DEC" w:rsidRDefault="006F2281" w:rsidP="006F2281">
            <w:pPr>
              <w:pStyle w:val="NormalWeb"/>
              <w:shd w:val="clear" w:color="auto" w:fill="FFFFFF"/>
              <w:spacing w:before="0" w:beforeAutospacing="0" w:after="0" w:afterAutospacing="0"/>
              <w:rPr>
                <w:rFonts w:ascii="Calibri" w:hAnsi="Calibri" w:cs="Arial"/>
                <w:color w:val="222222"/>
                <w:sz w:val="20"/>
                <w:szCs w:val="22"/>
              </w:rPr>
            </w:pPr>
            <w:r w:rsidRPr="00073DEC">
              <w:rPr>
                <w:rFonts w:ascii="Calibri" w:hAnsi="Calibri" w:cs="Arial"/>
                <w:color w:val="222222"/>
                <w:sz w:val="20"/>
                <w:szCs w:val="22"/>
              </w:rPr>
              <w:t xml:space="preserve">Sate Al Husari </w:t>
            </w:r>
            <w:proofErr w:type="gramStart"/>
            <w:r w:rsidRPr="00073DEC">
              <w:rPr>
                <w:rFonts w:ascii="Calibri" w:hAnsi="Calibri" w:cs="Arial"/>
                <w:color w:val="222222"/>
                <w:sz w:val="20"/>
                <w:szCs w:val="22"/>
              </w:rPr>
              <w:t>St.,</w:t>
            </w:r>
            <w:proofErr w:type="spellStart"/>
            <w:r w:rsidRPr="00073DEC">
              <w:rPr>
                <w:rFonts w:ascii="Calibri" w:hAnsi="Calibri" w:cs="Arial"/>
                <w:color w:val="222222"/>
                <w:sz w:val="20"/>
                <w:szCs w:val="22"/>
              </w:rPr>
              <w:t>Anshasi</w:t>
            </w:r>
            <w:proofErr w:type="spellEnd"/>
            <w:proofErr w:type="gramEnd"/>
            <w:r w:rsidRPr="00073DEC">
              <w:rPr>
                <w:rFonts w:ascii="Calibri" w:hAnsi="Calibri" w:cs="Arial"/>
                <w:color w:val="222222"/>
                <w:sz w:val="20"/>
                <w:szCs w:val="22"/>
              </w:rPr>
              <w:t xml:space="preserve"> Square 28</w:t>
            </w:r>
          </w:p>
          <w:p w14:paraId="2EBBC4F9" w14:textId="55E40517" w:rsidR="00141F35" w:rsidRPr="00073DEC" w:rsidRDefault="006F2281" w:rsidP="006F2281">
            <w:pPr>
              <w:pStyle w:val="ACBody2"/>
              <w:tabs>
                <w:tab w:val="left" w:pos="7722"/>
              </w:tabs>
              <w:spacing w:after="0"/>
              <w:ind w:left="0"/>
              <w:jc w:val="left"/>
              <w:rPr>
                <w:rFonts w:ascii="Calibri" w:hAnsi="Calibri" w:cs="Arial"/>
                <w:color w:val="222222"/>
                <w:sz w:val="20"/>
                <w:szCs w:val="22"/>
                <w:lang w:val="en-GB"/>
              </w:rPr>
            </w:pPr>
            <w:proofErr w:type="spellStart"/>
            <w:r w:rsidRPr="00073DEC">
              <w:rPr>
                <w:rFonts w:ascii="Calibri" w:hAnsi="Calibri" w:cs="Arial"/>
                <w:color w:val="222222"/>
                <w:sz w:val="20"/>
                <w:szCs w:val="22"/>
                <w:lang w:val="en-GB"/>
              </w:rPr>
              <w:t>Shmeisani</w:t>
            </w:r>
            <w:proofErr w:type="spellEnd"/>
            <w:r w:rsidRPr="00073DEC">
              <w:rPr>
                <w:rFonts w:ascii="Calibri" w:hAnsi="Calibri" w:cs="Arial"/>
                <w:color w:val="222222"/>
                <w:sz w:val="20"/>
                <w:szCs w:val="22"/>
                <w:lang w:val="en-GB"/>
              </w:rPr>
              <w:t>, Amman – Jordan</w:t>
            </w:r>
          </w:p>
        </w:tc>
      </w:tr>
      <w:tr w:rsidR="00141F35" w:rsidRPr="00073DEC" w14:paraId="09CEA1E9" w14:textId="77777777" w:rsidTr="000173CC">
        <w:trPr>
          <w:trHeight w:val="278"/>
        </w:trPr>
        <w:tc>
          <w:tcPr>
            <w:tcW w:w="291" w:type="pct"/>
            <w:shd w:val="clear" w:color="auto" w:fill="D9D9D9"/>
          </w:tcPr>
          <w:p w14:paraId="7A3B8BF6" w14:textId="499CCD8E" w:rsidR="00141F35" w:rsidRPr="00073DEC" w:rsidRDefault="000173CC" w:rsidP="008B6504">
            <w:pPr>
              <w:pStyle w:val="ACBody2"/>
              <w:tabs>
                <w:tab w:val="left" w:pos="7722"/>
              </w:tabs>
              <w:spacing w:after="0"/>
              <w:ind w:left="0"/>
              <w:jc w:val="left"/>
              <w:rPr>
                <w:rFonts w:ascii="Calibri" w:hAnsi="Calibri"/>
                <w:color w:val="000000"/>
                <w:sz w:val="20"/>
                <w:lang w:val="en-GB" w:eastAsia="en-GB"/>
              </w:rPr>
            </w:pPr>
            <w:r w:rsidRPr="00073DEC">
              <w:rPr>
                <w:rFonts w:ascii="Calibri" w:hAnsi="Calibri"/>
                <w:color w:val="000000"/>
                <w:sz w:val="20"/>
                <w:lang w:val="en-GB" w:eastAsia="en-GB"/>
              </w:rPr>
              <w:t>5</w:t>
            </w:r>
          </w:p>
        </w:tc>
        <w:tc>
          <w:tcPr>
            <w:tcW w:w="2212" w:type="pct"/>
            <w:shd w:val="clear" w:color="auto" w:fill="F2F2F2"/>
          </w:tcPr>
          <w:p w14:paraId="597556B9" w14:textId="77777777" w:rsidR="00141F35" w:rsidRPr="00073DEC" w:rsidRDefault="00141F35" w:rsidP="008B6504">
            <w:pPr>
              <w:pStyle w:val="ACBody2"/>
              <w:tabs>
                <w:tab w:val="left" w:pos="7722"/>
              </w:tabs>
              <w:spacing w:after="0"/>
              <w:ind w:left="0"/>
              <w:jc w:val="left"/>
              <w:rPr>
                <w:rFonts w:ascii="Calibri" w:hAnsi="Calibri"/>
                <w:color w:val="000000"/>
                <w:sz w:val="20"/>
                <w:lang w:val="en-GB" w:eastAsia="en-GB"/>
              </w:rPr>
            </w:pPr>
            <w:r w:rsidRPr="00073DEC">
              <w:rPr>
                <w:rFonts w:ascii="Calibri" w:hAnsi="Calibri"/>
                <w:color w:val="000000"/>
                <w:sz w:val="20"/>
                <w:lang w:val="en-GB" w:eastAsia="en-GB"/>
              </w:rPr>
              <w:t xml:space="preserve">Tender Opening Date and time </w:t>
            </w:r>
          </w:p>
        </w:tc>
        <w:tc>
          <w:tcPr>
            <w:tcW w:w="2497" w:type="pct"/>
          </w:tcPr>
          <w:p w14:paraId="058CE8E1" w14:textId="6BD59BF1" w:rsidR="00141F35" w:rsidRPr="00073DEC" w:rsidRDefault="007313FF" w:rsidP="00521E51">
            <w:pPr>
              <w:pStyle w:val="ACBody2"/>
              <w:tabs>
                <w:tab w:val="left" w:pos="7722"/>
              </w:tabs>
              <w:spacing w:after="0"/>
              <w:ind w:left="0"/>
              <w:jc w:val="left"/>
              <w:rPr>
                <w:rFonts w:ascii="Calibri" w:eastAsia="Calibri" w:hAnsi="Calibri" w:cs="Calibri"/>
                <w:sz w:val="20"/>
                <w:lang w:val="en-GB" w:eastAsia="en-GB"/>
              </w:rPr>
            </w:pPr>
            <w:r w:rsidRPr="00073DEC">
              <w:rPr>
                <w:rFonts w:ascii="Calibri" w:eastAsia="Calibri" w:hAnsi="Calibri" w:cs="Calibri"/>
                <w:sz w:val="20"/>
                <w:lang w:val="en-GB" w:eastAsia="en-GB"/>
              </w:rPr>
              <w:t>11 Sep</w:t>
            </w:r>
            <w:r w:rsidR="00837407" w:rsidRPr="00073DEC">
              <w:rPr>
                <w:rFonts w:ascii="Calibri" w:eastAsia="Calibri" w:hAnsi="Calibri" w:cs="Calibri"/>
                <w:sz w:val="20"/>
                <w:lang w:val="en-GB" w:eastAsia="en-GB"/>
              </w:rPr>
              <w:t xml:space="preserve"> 2024</w:t>
            </w:r>
            <w:r w:rsidR="00920752" w:rsidRPr="00073DEC">
              <w:rPr>
                <w:rFonts w:ascii="Calibri" w:eastAsia="Calibri" w:hAnsi="Calibri" w:cs="Calibri"/>
                <w:sz w:val="20"/>
                <w:lang w:val="en-GB" w:eastAsia="en-GB"/>
              </w:rPr>
              <w:t xml:space="preserve"> </w:t>
            </w:r>
            <w:r w:rsidR="00521E51" w:rsidRPr="00073DEC">
              <w:rPr>
                <w:rFonts w:ascii="Calibri" w:eastAsia="Calibri" w:hAnsi="Calibri" w:cs="Calibri"/>
                <w:sz w:val="20"/>
                <w:lang w:val="en-GB" w:eastAsia="en-GB"/>
              </w:rPr>
              <w:t>11</w:t>
            </w:r>
            <w:r w:rsidR="005A11EC" w:rsidRPr="00073DEC">
              <w:rPr>
                <w:rFonts w:ascii="Calibri" w:eastAsia="Calibri" w:hAnsi="Calibri" w:cs="Calibri"/>
                <w:sz w:val="20"/>
                <w:lang w:val="en-GB" w:eastAsia="en-GB"/>
              </w:rPr>
              <w:t>:</w:t>
            </w:r>
            <w:r w:rsidR="00D43E07" w:rsidRPr="00073DEC">
              <w:rPr>
                <w:rFonts w:ascii="Calibri" w:eastAsia="Calibri" w:hAnsi="Calibri" w:cs="Calibri"/>
                <w:sz w:val="20"/>
                <w:lang w:val="en-GB" w:eastAsia="en-GB"/>
              </w:rPr>
              <w:t>0</w:t>
            </w:r>
            <w:r w:rsidR="00F4453F" w:rsidRPr="00073DEC">
              <w:rPr>
                <w:rFonts w:ascii="Calibri" w:eastAsia="Calibri" w:hAnsi="Calibri" w:cs="Calibri"/>
                <w:sz w:val="20"/>
                <w:lang w:val="en-GB" w:eastAsia="en-GB"/>
              </w:rPr>
              <w:t xml:space="preserve">0 local time – </w:t>
            </w:r>
            <w:r w:rsidR="00E4000C" w:rsidRPr="00073DEC">
              <w:rPr>
                <w:rFonts w:ascii="Calibri" w:eastAsia="Calibri" w:hAnsi="Calibri" w:cs="Calibri"/>
                <w:sz w:val="20"/>
                <w:lang w:val="en-GB" w:eastAsia="en-GB"/>
              </w:rPr>
              <w:t>UTC</w:t>
            </w:r>
            <w:r w:rsidR="005A11EC" w:rsidRPr="00073DEC">
              <w:rPr>
                <w:rFonts w:ascii="Calibri" w:eastAsia="Calibri" w:hAnsi="Calibri" w:cs="Calibri"/>
                <w:sz w:val="20"/>
                <w:lang w:val="en-GB" w:eastAsia="en-GB"/>
              </w:rPr>
              <w:t xml:space="preserve"> 0</w:t>
            </w:r>
            <w:r w:rsidR="00521E51" w:rsidRPr="00073DEC">
              <w:rPr>
                <w:rFonts w:ascii="Calibri" w:eastAsia="Calibri" w:hAnsi="Calibri" w:cs="Calibri"/>
                <w:sz w:val="20"/>
                <w:lang w:val="en-GB" w:eastAsia="en-GB"/>
              </w:rPr>
              <w:t>8</w:t>
            </w:r>
            <w:r w:rsidR="005A11EC" w:rsidRPr="00073DEC">
              <w:rPr>
                <w:rFonts w:ascii="Calibri" w:eastAsia="Calibri" w:hAnsi="Calibri" w:cs="Calibri"/>
                <w:sz w:val="20"/>
                <w:lang w:val="en-GB" w:eastAsia="en-GB"/>
              </w:rPr>
              <w:t>:</w:t>
            </w:r>
            <w:r w:rsidR="00D43E07" w:rsidRPr="00073DEC">
              <w:rPr>
                <w:rFonts w:ascii="Calibri" w:eastAsia="Calibri" w:hAnsi="Calibri" w:cs="Calibri"/>
                <w:sz w:val="20"/>
                <w:lang w:val="en-GB" w:eastAsia="en-GB"/>
              </w:rPr>
              <w:t>0</w:t>
            </w:r>
            <w:r w:rsidR="00F4453F" w:rsidRPr="00073DEC">
              <w:rPr>
                <w:rFonts w:ascii="Calibri" w:eastAsia="Calibri" w:hAnsi="Calibri" w:cs="Calibri"/>
                <w:sz w:val="20"/>
                <w:lang w:val="en-GB" w:eastAsia="en-GB"/>
              </w:rPr>
              <w:t>0</w:t>
            </w:r>
          </w:p>
        </w:tc>
      </w:tr>
    </w:tbl>
    <w:p w14:paraId="57261487" w14:textId="77777777" w:rsidR="0040208C" w:rsidRPr="00073DEC" w:rsidRDefault="0040208C" w:rsidP="00443A10">
      <w:pPr>
        <w:pStyle w:val="ColorfulList-Accent11"/>
        <w:shd w:val="clear" w:color="auto" w:fill="FFFFFF"/>
        <w:ind w:left="0"/>
        <w:rPr>
          <w:rFonts w:ascii="Calibri" w:hAnsi="Calibri" w:cs="Arial"/>
          <w:color w:val="222222"/>
          <w:szCs w:val="22"/>
        </w:rPr>
      </w:pPr>
    </w:p>
    <w:p w14:paraId="022C5E17" w14:textId="77777777" w:rsidR="00040934" w:rsidRPr="00073DEC" w:rsidRDefault="00ED4934" w:rsidP="00443A10">
      <w:pPr>
        <w:pStyle w:val="ColorfulList-Accent11"/>
        <w:shd w:val="clear" w:color="auto" w:fill="FFFFFF"/>
        <w:ind w:left="0"/>
        <w:rPr>
          <w:rFonts w:ascii="Calibri" w:hAnsi="Calibri" w:cs="Arial"/>
          <w:b/>
          <w:color w:val="222222"/>
          <w:szCs w:val="22"/>
        </w:rPr>
      </w:pPr>
      <w:r w:rsidRPr="00073DEC">
        <w:rPr>
          <w:rFonts w:ascii="Calibri" w:hAnsi="Calibri" w:cs="Arial"/>
          <w:b/>
          <w:color w:val="222222"/>
          <w:szCs w:val="22"/>
        </w:rPr>
        <w:lastRenderedPageBreak/>
        <w:t>PLEASE NOTE: NO BIDS WILL BE ACCEPTED AFTER THE ABOVE CLOSING TIME AND DATE</w:t>
      </w:r>
    </w:p>
    <w:p w14:paraId="638D32DD" w14:textId="77777777" w:rsidR="003113D2" w:rsidRPr="00073DEC" w:rsidRDefault="003113D2" w:rsidP="00443A10">
      <w:pPr>
        <w:pStyle w:val="ColorfulList-Accent11"/>
        <w:shd w:val="clear" w:color="auto" w:fill="FFFFFF"/>
        <w:ind w:left="0"/>
        <w:rPr>
          <w:rFonts w:ascii="Calibri" w:hAnsi="Calibri" w:cs="Arial"/>
          <w:b/>
          <w:color w:val="FF0000"/>
          <w:sz w:val="28"/>
          <w:szCs w:val="22"/>
        </w:rPr>
      </w:pPr>
    </w:p>
    <w:p w14:paraId="4D6084E8" w14:textId="4391DA06" w:rsidR="00A25333" w:rsidRPr="00073DEC" w:rsidRDefault="00764110" w:rsidP="00A25333">
      <w:pPr>
        <w:pStyle w:val="Heading1"/>
        <w:numPr>
          <w:ilvl w:val="0"/>
          <w:numId w:val="1"/>
        </w:numPr>
        <w:rPr>
          <w:sz w:val="22"/>
          <w:szCs w:val="22"/>
        </w:rPr>
      </w:pPr>
      <w:r w:rsidRPr="00073DEC">
        <w:rPr>
          <w:sz w:val="22"/>
          <w:szCs w:val="22"/>
        </w:rPr>
        <w:t xml:space="preserve">Important information regarding this RFP: </w:t>
      </w:r>
    </w:p>
    <w:p w14:paraId="5BD69822" w14:textId="7938119C" w:rsidR="004E35ED" w:rsidRPr="00073DEC" w:rsidRDefault="004E35ED" w:rsidP="00971DB5">
      <w:pPr>
        <w:pStyle w:val="ListParagraph"/>
        <w:numPr>
          <w:ilvl w:val="0"/>
          <w:numId w:val="63"/>
        </w:numPr>
        <w:shd w:val="clear" w:color="auto" w:fill="FFFFFF"/>
        <w:ind w:left="360"/>
        <w:rPr>
          <w:rStyle w:val="ui-provider"/>
        </w:rPr>
      </w:pPr>
      <w:r w:rsidRPr="00073DEC">
        <w:rPr>
          <w:rFonts w:cs="Arial"/>
        </w:rPr>
        <w:t xml:space="preserve">This RFP is launched for the purpose of establishing a contract with the provider for the </w:t>
      </w:r>
      <w:r w:rsidR="00971DB5" w:rsidRPr="00073DEC">
        <w:rPr>
          <w:rFonts w:cs="Arial"/>
          <w:bCs/>
        </w:rPr>
        <w:t>Consultancy for data collection services for case studies on climate change and mobility in the Middle East</w:t>
      </w:r>
      <w:r w:rsidRPr="00073DEC">
        <w:rPr>
          <w:rStyle w:val="ui-provider"/>
        </w:rPr>
        <w:t>.</w:t>
      </w:r>
    </w:p>
    <w:p w14:paraId="21CA1ED7" w14:textId="77777777" w:rsidR="004E35ED" w:rsidRPr="00073DEC" w:rsidRDefault="004E35ED" w:rsidP="004E35ED">
      <w:pPr>
        <w:numPr>
          <w:ilvl w:val="0"/>
          <w:numId w:val="63"/>
        </w:numPr>
        <w:shd w:val="clear" w:color="auto" w:fill="FFFFFF"/>
        <w:ind w:left="360"/>
        <w:contextualSpacing/>
        <w:rPr>
          <w:rFonts w:cs="Arial"/>
          <w:sz w:val="20"/>
          <w:szCs w:val="20"/>
        </w:rPr>
      </w:pPr>
      <w:r w:rsidRPr="00073DEC">
        <w:rPr>
          <w:rFonts w:cs="Arial"/>
          <w:sz w:val="20"/>
          <w:szCs w:val="20"/>
        </w:rPr>
        <w:t>DRC may choose to cancel the Contract if deemed necessary.</w:t>
      </w:r>
    </w:p>
    <w:p w14:paraId="382150C9" w14:textId="24DAEA67" w:rsidR="008D4CEC" w:rsidRPr="00073DEC" w:rsidRDefault="00F80603" w:rsidP="006E1D19">
      <w:pPr>
        <w:numPr>
          <w:ilvl w:val="0"/>
          <w:numId w:val="63"/>
        </w:numPr>
        <w:shd w:val="clear" w:color="auto" w:fill="FFFFFF"/>
        <w:ind w:left="360"/>
        <w:contextualSpacing/>
        <w:rPr>
          <w:rFonts w:cs="Arial"/>
          <w:sz w:val="20"/>
          <w:szCs w:val="20"/>
        </w:rPr>
      </w:pPr>
      <w:r w:rsidRPr="00073DEC">
        <w:rPr>
          <w:rFonts w:cs="Arial"/>
          <w:sz w:val="20"/>
          <w:szCs w:val="20"/>
        </w:rPr>
        <w:t xml:space="preserve">The </w:t>
      </w:r>
      <w:r w:rsidR="006E1D19" w:rsidRPr="00073DEC">
        <w:rPr>
          <w:rFonts w:cs="Arial"/>
          <w:sz w:val="20"/>
          <w:szCs w:val="20"/>
        </w:rPr>
        <w:t>expected</w:t>
      </w:r>
      <w:r w:rsidRPr="00073DEC">
        <w:rPr>
          <w:rFonts w:cs="Arial"/>
          <w:sz w:val="20"/>
          <w:szCs w:val="20"/>
        </w:rPr>
        <w:t xml:space="preserve"> dura</w:t>
      </w:r>
      <w:r w:rsidR="008F7E99" w:rsidRPr="00073DEC">
        <w:rPr>
          <w:rFonts w:cs="Arial"/>
          <w:sz w:val="20"/>
          <w:szCs w:val="20"/>
        </w:rPr>
        <w:t>tion of this service</w:t>
      </w:r>
      <w:r w:rsidR="00A32783" w:rsidRPr="00073DEC">
        <w:rPr>
          <w:rFonts w:cs="Arial"/>
          <w:sz w:val="20"/>
          <w:szCs w:val="20"/>
        </w:rPr>
        <w:t xml:space="preserve"> for three months</w:t>
      </w:r>
      <w:r w:rsidRPr="00073DEC">
        <w:rPr>
          <w:rFonts w:cs="Arial"/>
          <w:sz w:val="20"/>
          <w:szCs w:val="20"/>
        </w:rPr>
        <w:t xml:space="preserve">. </w:t>
      </w:r>
      <w:r w:rsidR="004E07F0" w:rsidRPr="00073DEC">
        <w:rPr>
          <w:rFonts w:cs="Arial"/>
          <w:sz w:val="20"/>
          <w:szCs w:val="20"/>
        </w:rPr>
        <w:t>T</w:t>
      </w:r>
      <w:r w:rsidR="00307D06" w:rsidRPr="00073DEC">
        <w:rPr>
          <w:rFonts w:cs="Arial"/>
          <w:sz w:val="20"/>
          <w:szCs w:val="20"/>
        </w:rPr>
        <w:t>he final delivery</w:t>
      </w:r>
      <w:r w:rsidR="00307D06" w:rsidRPr="00073DEC">
        <w:rPr>
          <w:rFonts w:cs="Arial"/>
          <w:spacing w:val="-3"/>
          <w:sz w:val="20"/>
          <w:szCs w:val="20"/>
        </w:rPr>
        <w:t xml:space="preserve"> </w:t>
      </w:r>
      <w:r w:rsidR="00405AE5" w:rsidRPr="00073DEC">
        <w:rPr>
          <w:rFonts w:cs="Arial"/>
          <w:spacing w:val="-3"/>
          <w:sz w:val="20"/>
          <w:szCs w:val="20"/>
        </w:rPr>
        <w:t xml:space="preserve">is </w:t>
      </w:r>
      <w:r w:rsidR="00237DB2" w:rsidRPr="00073DEC">
        <w:rPr>
          <w:rFonts w:cs="Arial"/>
          <w:spacing w:val="-3"/>
          <w:sz w:val="20"/>
          <w:szCs w:val="20"/>
        </w:rPr>
        <w:t>expected</w:t>
      </w:r>
      <w:r w:rsidR="00764110" w:rsidRPr="00073DEC">
        <w:rPr>
          <w:rFonts w:cs="Arial"/>
          <w:spacing w:val="-3"/>
          <w:sz w:val="20"/>
          <w:szCs w:val="20"/>
        </w:rPr>
        <w:t xml:space="preserve"> </w:t>
      </w:r>
      <w:r w:rsidR="00307D06" w:rsidRPr="00073DEC">
        <w:rPr>
          <w:rFonts w:cs="Arial"/>
          <w:spacing w:val="-3"/>
          <w:sz w:val="20"/>
          <w:szCs w:val="20"/>
        </w:rPr>
        <w:t>not</w:t>
      </w:r>
      <w:r w:rsidR="00237DB2" w:rsidRPr="00073DEC">
        <w:rPr>
          <w:rFonts w:cs="Arial"/>
          <w:spacing w:val="-3"/>
          <w:sz w:val="20"/>
          <w:szCs w:val="20"/>
        </w:rPr>
        <w:t xml:space="preserve"> to</w:t>
      </w:r>
      <w:r w:rsidR="00307D06" w:rsidRPr="00073DEC">
        <w:rPr>
          <w:rFonts w:cs="Arial"/>
          <w:spacing w:val="-3"/>
          <w:sz w:val="20"/>
          <w:szCs w:val="20"/>
        </w:rPr>
        <w:t xml:space="preserve"> </w:t>
      </w:r>
      <w:proofErr w:type="gramStart"/>
      <w:r w:rsidR="00307D06" w:rsidRPr="00073DEC">
        <w:rPr>
          <w:rFonts w:cs="Arial"/>
          <w:spacing w:val="-3"/>
          <w:sz w:val="20"/>
          <w:szCs w:val="20"/>
        </w:rPr>
        <w:t xml:space="preserve">exceed  </w:t>
      </w:r>
      <w:r w:rsidR="006E1D19" w:rsidRPr="00073DEC">
        <w:rPr>
          <w:rFonts w:cs="Arial"/>
          <w:spacing w:val="-3"/>
          <w:sz w:val="20"/>
          <w:szCs w:val="20"/>
        </w:rPr>
        <w:t>3</w:t>
      </w:r>
      <w:r w:rsidR="00837407" w:rsidRPr="00073DEC">
        <w:rPr>
          <w:rFonts w:cs="Arial"/>
          <w:spacing w:val="-3"/>
          <w:sz w:val="20"/>
          <w:szCs w:val="20"/>
        </w:rPr>
        <w:t>0</w:t>
      </w:r>
      <w:proofErr w:type="gramEnd"/>
      <w:r w:rsidR="00183827" w:rsidRPr="00073DEC">
        <w:rPr>
          <w:rFonts w:cs="Arial"/>
          <w:spacing w:val="-3"/>
          <w:sz w:val="20"/>
          <w:szCs w:val="20"/>
        </w:rPr>
        <w:t xml:space="preserve"> </w:t>
      </w:r>
      <w:r w:rsidR="00A32783" w:rsidRPr="00073DEC">
        <w:rPr>
          <w:rFonts w:cs="Arial"/>
          <w:spacing w:val="-3"/>
          <w:sz w:val="20"/>
          <w:szCs w:val="20"/>
        </w:rPr>
        <w:t>Dec</w:t>
      </w:r>
      <w:r w:rsidR="00837407" w:rsidRPr="00073DEC">
        <w:rPr>
          <w:rFonts w:cs="Arial"/>
          <w:spacing w:val="-3"/>
          <w:sz w:val="20"/>
          <w:szCs w:val="20"/>
        </w:rPr>
        <w:t xml:space="preserve"> 2024</w:t>
      </w:r>
      <w:r w:rsidR="00764110" w:rsidRPr="00073DEC">
        <w:rPr>
          <w:rFonts w:cs="Arial"/>
          <w:spacing w:val="-3"/>
          <w:sz w:val="20"/>
          <w:szCs w:val="20"/>
        </w:rPr>
        <w:t xml:space="preserve">. </w:t>
      </w:r>
    </w:p>
    <w:p w14:paraId="6E910159" w14:textId="08762976" w:rsidR="00764110" w:rsidRPr="00073DEC" w:rsidRDefault="00764110" w:rsidP="004E35ED">
      <w:pPr>
        <w:numPr>
          <w:ilvl w:val="0"/>
          <w:numId w:val="63"/>
        </w:numPr>
        <w:shd w:val="clear" w:color="auto" w:fill="FFFFFF"/>
        <w:ind w:left="360"/>
        <w:contextualSpacing/>
        <w:rPr>
          <w:rFonts w:cs="Arial"/>
          <w:sz w:val="20"/>
          <w:szCs w:val="20"/>
        </w:rPr>
      </w:pPr>
      <w:r w:rsidRPr="00073DEC">
        <w:rPr>
          <w:rFonts w:cs="Arial"/>
          <w:spacing w:val="-3"/>
          <w:sz w:val="20"/>
          <w:szCs w:val="20"/>
        </w:rPr>
        <w:t xml:space="preserve">DRC may terminate the </w:t>
      </w:r>
      <w:r w:rsidR="007579B9" w:rsidRPr="00073DEC">
        <w:rPr>
          <w:rFonts w:cs="Arial"/>
          <w:spacing w:val="-3"/>
          <w:sz w:val="20"/>
          <w:szCs w:val="20"/>
        </w:rPr>
        <w:t>C</w:t>
      </w:r>
      <w:r w:rsidRPr="00073DEC">
        <w:rPr>
          <w:rFonts w:cs="Arial"/>
          <w:spacing w:val="-3"/>
          <w:sz w:val="20"/>
          <w:szCs w:val="20"/>
        </w:rPr>
        <w:t xml:space="preserve">ontract if </w:t>
      </w:r>
      <w:r w:rsidR="007579B9" w:rsidRPr="00073DEC">
        <w:rPr>
          <w:rFonts w:cs="Arial"/>
          <w:spacing w:val="-3"/>
          <w:sz w:val="20"/>
          <w:szCs w:val="20"/>
        </w:rPr>
        <w:t xml:space="preserve">the </w:t>
      </w:r>
      <w:r w:rsidRPr="00073DEC">
        <w:rPr>
          <w:rFonts w:cs="Arial"/>
          <w:spacing w:val="-3"/>
          <w:sz w:val="20"/>
          <w:szCs w:val="20"/>
        </w:rPr>
        <w:t xml:space="preserve">supplier fails to deliver </w:t>
      </w:r>
      <w:r w:rsidR="00307D06" w:rsidRPr="00073DEC">
        <w:rPr>
          <w:rFonts w:cs="Arial"/>
          <w:spacing w:val="-3"/>
          <w:sz w:val="20"/>
          <w:szCs w:val="20"/>
        </w:rPr>
        <w:t>services on time</w:t>
      </w:r>
      <w:r w:rsidRPr="00073DEC">
        <w:rPr>
          <w:rFonts w:cs="Arial"/>
          <w:spacing w:val="-3"/>
          <w:sz w:val="20"/>
          <w:szCs w:val="20"/>
        </w:rPr>
        <w:t>.</w:t>
      </w:r>
    </w:p>
    <w:p w14:paraId="74225928" w14:textId="461BA0B9" w:rsidR="00764110" w:rsidRPr="00073DEC" w:rsidRDefault="00764110" w:rsidP="00764110">
      <w:pPr>
        <w:numPr>
          <w:ilvl w:val="0"/>
          <w:numId w:val="63"/>
        </w:numPr>
        <w:shd w:val="clear" w:color="auto" w:fill="FFFFFF"/>
        <w:ind w:left="360"/>
        <w:contextualSpacing/>
        <w:rPr>
          <w:rFonts w:cs="Arial"/>
          <w:sz w:val="20"/>
          <w:szCs w:val="20"/>
        </w:rPr>
      </w:pPr>
      <w:r w:rsidRPr="00073DEC">
        <w:rPr>
          <w:rFonts w:cs="Arial"/>
          <w:sz w:val="20"/>
          <w:szCs w:val="20"/>
        </w:rPr>
        <w:t xml:space="preserve">No advance payment will be paid to the awarded supplier. The awarded supplier is expected to mobilize its own resources </w:t>
      </w:r>
      <w:r w:rsidR="00D22AC2" w:rsidRPr="00073DEC">
        <w:rPr>
          <w:rFonts w:cs="Arial"/>
          <w:sz w:val="20"/>
          <w:szCs w:val="20"/>
        </w:rPr>
        <w:t>for the provision of the contracted services.</w:t>
      </w:r>
    </w:p>
    <w:p w14:paraId="798D6255" w14:textId="41757F39" w:rsidR="000A4777" w:rsidRPr="00073DEC" w:rsidRDefault="000A4777" w:rsidP="00764110">
      <w:pPr>
        <w:numPr>
          <w:ilvl w:val="0"/>
          <w:numId w:val="63"/>
        </w:numPr>
        <w:shd w:val="clear" w:color="auto" w:fill="FFFFFF"/>
        <w:ind w:left="360"/>
        <w:contextualSpacing/>
        <w:rPr>
          <w:rFonts w:cs="Arial"/>
          <w:b/>
          <w:bCs/>
          <w:sz w:val="20"/>
          <w:szCs w:val="20"/>
        </w:rPr>
      </w:pPr>
      <w:r w:rsidRPr="00073DEC">
        <w:rPr>
          <w:rFonts w:cs="Arial"/>
          <w:b/>
          <w:bCs/>
          <w:sz w:val="20"/>
          <w:szCs w:val="20"/>
        </w:rPr>
        <w:t xml:space="preserve">This tender is divided into four lots. One lot per country where data collection will take place as </w:t>
      </w:r>
      <w:r w:rsidR="00560D86" w:rsidRPr="00073DEC">
        <w:rPr>
          <w:rFonts w:cs="Arial"/>
          <w:b/>
          <w:bCs/>
          <w:sz w:val="20"/>
          <w:szCs w:val="20"/>
        </w:rPr>
        <w:t>follows</w:t>
      </w:r>
      <w:r w:rsidRPr="00073DEC">
        <w:rPr>
          <w:rFonts w:cs="Arial"/>
          <w:b/>
          <w:bCs/>
          <w:sz w:val="20"/>
          <w:szCs w:val="20"/>
        </w:rPr>
        <w:t>:</w:t>
      </w:r>
    </w:p>
    <w:p w14:paraId="37A5DD2E" w14:textId="11395477" w:rsidR="000A4777" w:rsidRPr="00073DEC" w:rsidRDefault="000A4777" w:rsidP="000A4777">
      <w:pPr>
        <w:pStyle w:val="ListParagraph"/>
        <w:numPr>
          <w:ilvl w:val="0"/>
          <w:numId w:val="70"/>
        </w:numPr>
        <w:shd w:val="clear" w:color="auto" w:fill="FFFFFF"/>
        <w:contextualSpacing/>
        <w:rPr>
          <w:rFonts w:cs="Arial"/>
          <w:b/>
          <w:bCs/>
        </w:rPr>
      </w:pPr>
      <w:r w:rsidRPr="00073DEC">
        <w:rPr>
          <w:rFonts w:cs="Arial"/>
          <w:b/>
          <w:bCs/>
        </w:rPr>
        <w:t>Lot 1. Syria</w:t>
      </w:r>
    </w:p>
    <w:p w14:paraId="01231CB1" w14:textId="18EC1BAD" w:rsidR="000A4777" w:rsidRPr="00073DEC" w:rsidRDefault="000A4777" w:rsidP="000A4777">
      <w:pPr>
        <w:pStyle w:val="ListParagraph"/>
        <w:numPr>
          <w:ilvl w:val="0"/>
          <w:numId w:val="70"/>
        </w:numPr>
        <w:shd w:val="clear" w:color="auto" w:fill="FFFFFF"/>
        <w:contextualSpacing/>
        <w:rPr>
          <w:rFonts w:cs="Arial"/>
          <w:b/>
          <w:bCs/>
        </w:rPr>
      </w:pPr>
      <w:r w:rsidRPr="00073DEC">
        <w:rPr>
          <w:rFonts w:cs="Arial"/>
          <w:b/>
          <w:bCs/>
        </w:rPr>
        <w:t>Lot 2. Yemen</w:t>
      </w:r>
    </w:p>
    <w:p w14:paraId="3E9E21DF" w14:textId="2E7A1997" w:rsidR="000A4777" w:rsidRPr="00073DEC" w:rsidRDefault="000A4777" w:rsidP="000A4777">
      <w:pPr>
        <w:pStyle w:val="ListParagraph"/>
        <w:numPr>
          <w:ilvl w:val="0"/>
          <w:numId w:val="70"/>
        </w:numPr>
        <w:shd w:val="clear" w:color="auto" w:fill="FFFFFF"/>
        <w:contextualSpacing/>
        <w:rPr>
          <w:rFonts w:cs="Arial"/>
          <w:b/>
          <w:bCs/>
        </w:rPr>
      </w:pPr>
      <w:r w:rsidRPr="00073DEC">
        <w:rPr>
          <w:rFonts w:cs="Arial"/>
          <w:b/>
          <w:bCs/>
        </w:rPr>
        <w:t>Lot 3. Lebanon</w:t>
      </w:r>
    </w:p>
    <w:p w14:paraId="7074A6B0" w14:textId="2C8878E9" w:rsidR="000A4777" w:rsidRPr="00073DEC" w:rsidRDefault="000A4777" w:rsidP="000A4777">
      <w:pPr>
        <w:pStyle w:val="ListParagraph"/>
        <w:numPr>
          <w:ilvl w:val="0"/>
          <w:numId w:val="70"/>
        </w:numPr>
        <w:shd w:val="clear" w:color="auto" w:fill="FFFFFF"/>
        <w:contextualSpacing/>
        <w:rPr>
          <w:rFonts w:cs="Arial"/>
          <w:b/>
          <w:bCs/>
        </w:rPr>
      </w:pPr>
      <w:r w:rsidRPr="00073DEC">
        <w:rPr>
          <w:rFonts w:cs="Arial"/>
          <w:b/>
          <w:bCs/>
        </w:rPr>
        <w:t>Lot</w:t>
      </w:r>
      <w:r w:rsidR="00532972" w:rsidRPr="00073DEC">
        <w:rPr>
          <w:rFonts w:cs="Arial"/>
          <w:b/>
          <w:bCs/>
        </w:rPr>
        <w:t xml:space="preserve"> </w:t>
      </w:r>
      <w:r w:rsidRPr="00073DEC">
        <w:rPr>
          <w:rFonts w:cs="Arial"/>
          <w:b/>
          <w:bCs/>
        </w:rPr>
        <w:t>4. Iraq</w:t>
      </w:r>
    </w:p>
    <w:p w14:paraId="7D8D2DB8" w14:textId="069A0345" w:rsidR="000A4777" w:rsidRPr="00073DEC" w:rsidRDefault="000A4777" w:rsidP="000A4777">
      <w:pPr>
        <w:pStyle w:val="ListParagraph"/>
        <w:shd w:val="clear" w:color="auto" w:fill="FFFFFF"/>
        <w:contextualSpacing/>
        <w:rPr>
          <w:rFonts w:cs="Arial"/>
          <w:b/>
          <w:bCs/>
        </w:rPr>
      </w:pPr>
      <w:r w:rsidRPr="00073DEC">
        <w:rPr>
          <w:rFonts w:cs="Arial"/>
          <w:b/>
          <w:bCs/>
        </w:rPr>
        <w:t xml:space="preserve">DRC reserves the right to award the tender to multiple suppliers, one or more </w:t>
      </w:r>
      <w:r w:rsidR="00560D86" w:rsidRPr="00073DEC">
        <w:rPr>
          <w:rFonts w:cs="Arial"/>
          <w:b/>
          <w:bCs/>
        </w:rPr>
        <w:t>suppliers</w:t>
      </w:r>
      <w:r w:rsidRPr="00073DEC">
        <w:rPr>
          <w:rFonts w:cs="Arial"/>
          <w:b/>
          <w:bCs/>
        </w:rPr>
        <w:t xml:space="preserve"> per lot.</w:t>
      </w:r>
    </w:p>
    <w:p w14:paraId="599B46B8" w14:textId="77777777" w:rsidR="00C5723E" w:rsidRPr="00073DEC" w:rsidRDefault="00C5723E" w:rsidP="00443A10">
      <w:pPr>
        <w:pStyle w:val="ColorfulList-Accent11"/>
        <w:shd w:val="clear" w:color="auto" w:fill="FFFFFF"/>
        <w:ind w:left="0"/>
        <w:rPr>
          <w:rFonts w:ascii="Calibri" w:hAnsi="Calibri" w:cs="Arial"/>
          <w:b/>
          <w:color w:val="222222"/>
          <w:szCs w:val="22"/>
        </w:rPr>
      </w:pPr>
    </w:p>
    <w:p w14:paraId="7CB7BB0D" w14:textId="291B2ABA" w:rsidR="00A25333" w:rsidRPr="00073DEC" w:rsidRDefault="00141F35" w:rsidP="00A25333">
      <w:pPr>
        <w:pStyle w:val="Heading1"/>
        <w:rPr>
          <w:sz w:val="22"/>
          <w:szCs w:val="22"/>
        </w:rPr>
      </w:pPr>
      <w:r w:rsidRPr="00073DEC">
        <w:rPr>
          <w:sz w:val="22"/>
          <w:szCs w:val="22"/>
        </w:rPr>
        <w:t>Selection and Award Criteria</w:t>
      </w:r>
    </w:p>
    <w:p w14:paraId="70B43A18" w14:textId="0524B5F5" w:rsidR="00D03AB2" w:rsidRPr="00073DEC" w:rsidRDefault="00D03AB2" w:rsidP="00D03AB2">
      <w:pPr>
        <w:rPr>
          <w:rFonts w:cs="Arial"/>
          <w:color w:val="222222"/>
          <w:sz w:val="20"/>
          <w:szCs w:val="20"/>
        </w:rPr>
      </w:pPr>
      <w:r w:rsidRPr="00073DEC">
        <w:rPr>
          <w:rFonts w:cs="Arial"/>
          <w:color w:val="222222"/>
          <w:sz w:val="20"/>
          <w:szCs w:val="20"/>
        </w:rPr>
        <w:t>The criteria for awarding contracts resulting from this Tender is based on ‘best value for money</w:t>
      </w:r>
      <w:r w:rsidR="007D4786" w:rsidRPr="00073DEC">
        <w:rPr>
          <w:rFonts w:cs="Arial"/>
          <w:color w:val="222222"/>
          <w:sz w:val="20"/>
          <w:szCs w:val="20"/>
        </w:rPr>
        <w:t>’.</w:t>
      </w:r>
      <w:r w:rsidRPr="00073DEC">
        <w:rPr>
          <w:rFonts w:cs="Arial"/>
          <w:color w:val="222222"/>
          <w:sz w:val="20"/>
          <w:szCs w:val="20"/>
        </w:rPr>
        <w:t xml:space="preserve"> </w:t>
      </w:r>
      <w:proofErr w:type="gramStart"/>
      <w:r w:rsidRPr="00073DEC">
        <w:rPr>
          <w:rFonts w:cs="Arial"/>
          <w:color w:val="222222"/>
          <w:sz w:val="20"/>
          <w:szCs w:val="20"/>
        </w:rPr>
        <w:t>For the purpose of</w:t>
      </w:r>
      <w:proofErr w:type="gramEnd"/>
      <w:r w:rsidRPr="00073DEC">
        <w:rPr>
          <w:rFonts w:cs="Arial"/>
          <w:color w:val="222222"/>
          <w:sz w:val="20"/>
          <w:szCs w:val="20"/>
        </w:rPr>
        <w:t xml:space="preserve"> all tenders DRC defines best value for money as:</w:t>
      </w:r>
    </w:p>
    <w:p w14:paraId="0B52B8DF" w14:textId="77777777" w:rsidR="000008B5" w:rsidRPr="00073DEC" w:rsidRDefault="000008B5" w:rsidP="008E0737">
      <w:pPr>
        <w:pStyle w:val="ColorfulList-Accent11"/>
        <w:shd w:val="clear" w:color="auto" w:fill="FFFFFF"/>
        <w:ind w:left="0"/>
        <w:rPr>
          <w:rFonts w:cs="Arial"/>
          <w:color w:val="222222"/>
        </w:rPr>
      </w:pPr>
    </w:p>
    <w:p w14:paraId="347CE8A8" w14:textId="11056B08" w:rsidR="00B81E8C" w:rsidRPr="00073DEC" w:rsidRDefault="008E0737" w:rsidP="00141F35">
      <w:pPr>
        <w:rPr>
          <w:rFonts w:cs="Arial"/>
          <w:i/>
          <w:color w:val="222222"/>
          <w:sz w:val="20"/>
          <w:szCs w:val="20"/>
        </w:rPr>
      </w:pPr>
      <w:r w:rsidRPr="00073DEC">
        <w:rPr>
          <w:rFonts w:cs="Arial"/>
          <w:i/>
          <w:color w:val="222222"/>
          <w:sz w:val="20"/>
          <w:szCs w:val="20"/>
        </w:rPr>
        <w:t xml:space="preserve">Best value for money should not be equated with the lowest initial bid option. It requires an integrated assessment of technical, organizational and pricing factors </w:t>
      </w:r>
      <w:proofErr w:type="gramStart"/>
      <w:r w:rsidRPr="00073DEC">
        <w:rPr>
          <w:rFonts w:cs="Arial"/>
          <w:i/>
          <w:color w:val="222222"/>
          <w:sz w:val="20"/>
          <w:szCs w:val="20"/>
        </w:rPr>
        <w:t>in light of</w:t>
      </w:r>
      <w:proofErr w:type="gramEnd"/>
      <w:r w:rsidRPr="00073DEC">
        <w:rPr>
          <w:rFonts w:cs="Arial"/>
          <w:i/>
          <w:color w:val="222222"/>
          <w:sz w:val="20"/>
          <w:szCs w:val="20"/>
        </w:rPr>
        <w:t xml:space="preserve"> their relative importance (</w:t>
      </w:r>
      <w:r w:rsidR="008A4A0F" w:rsidRPr="00073DEC">
        <w:rPr>
          <w:rFonts w:cs="Arial"/>
          <w:i/>
          <w:color w:val="222222"/>
          <w:sz w:val="20"/>
          <w:szCs w:val="20"/>
        </w:rPr>
        <w:t>i.e.,</w:t>
      </w:r>
      <w:r w:rsidRPr="00073DEC">
        <w:rPr>
          <w:rFonts w:cs="Arial"/>
          <w:i/>
          <w:color w:val="222222"/>
          <w:sz w:val="20"/>
          <w:szCs w:val="20"/>
        </w:rPr>
        <w:t xml:space="preserve"> reliability, quality, experiences, and reputation, past performance, cost/fee realism, delivery time, reasonableness, need for standardization, and other criteria depending on the item to be procured).</w:t>
      </w:r>
    </w:p>
    <w:p w14:paraId="2DE8C659" w14:textId="08CDE25F" w:rsidR="004035FA" w:rsidRPr="00073DEC" w:rsidRDefault="004035FA" w:rsidP="0090245F">
      <w:pPr>
        <w:rPr>
          <w:rFonts w:cs="Arial"/>
          <w:color w:val="222222"/>
          <w:sz w:val="20"/>
          <w:szCs w:val="20"/>
        </w:rPr>
      </w:pPr>
      <w:r w:rsidRPr="00073DEC">
        <w:rPr>
          <w:rFonts w:cs="Arial"/>
          <w:color w:val="222222"/>
          <w:sz w:val="20"/>
          <w:szCs w:val="20"/>
        </w:rPr>
        <w:t>For all bids deemed technically compliant as per the specification stipulated in Annex F – Terms of Reference (TOR), DRC will give a weighted combined technical and financial score. The weighted score will determine the contract award.</w:t>
      </w:r>
    </w:p>
    <w:p w14:paraId="03DBCA35" w14:textId="2CF1A7A9" w:rsidR="00FE7AFB" w:rsidRPr="00073DEC" w:rsidRDefault="00FE7AFB" w:rsidP="00141F35">
      <w:pPr>
        <w:rPr>
          <w:color w:val="222222"/>
        </w:rPr>
      </w:pPr>
    </w:p>
    <w:p w14:paraId="0D5AC66D" w14:textId="45B640F1" w:rsidR="00A25333" w:rsidRPr="00073DEC" w:rsidRDefault="00141F35" w:rsidP="00A25333">
      <w:pPr>
        <w:pStyle w:val="Heading2"/>
        <w:spacing w:after="0"/>
        <w:rPr>
          <w:sz w:val="22"/>
          <w:szCs w:val="22"/>
        </w:rPr>
      </w:pPr>
      <w:r w:rsidRPr="00073DEC">
        <w:rPr>
          <w:sz w:val="22"/>
          <w:szCs w:val="22"/>
        </w:rPr>
        <w:t xml:space="preserve">Administrative </w:t>
      </w:r>
      <w:r w:rsidR="00B81E8C" w:rsidRPr="00073DEC">
        <w:rPr>
          <w:sz w:val="22"/>
          <w:szCs w:val="22"/>
        </w:rPr>
        <w:t>Evaluation</w:t>
      </w:r>
    </w:p>
    <w:p w14:paraId="74AFC5C7" w14:textId="2AD768E4" w:rsidR="007D4786" w:rsidRPr="00073DEC" w:rsidRDefault="007D4786" w:rsidP="007D4786">
      <w:pPr>
        <w:tabs>
          <w:tab w:val="left" w:pos="360"/>
        </w:tabs>
        <w:rPr>
          <w:b/>
          <w:bCs/>
          <w:color w:val="222222"/>
          <w:sz w:val="20"/>
          <w:szCs w:val="20"/>
        </w:rPr>
      </w:pPr>
      <w:r w:rsidRPr="00073DEC">
        <w:rPr>
          <w:color w:val="222222"/>
          <w:sz w:val="20"/>
          <w:szCs w:val="20"/>
        </w:rPr>
        <w:t>A bid</w:t>
      </w:r>
      <w:r w:rsidR="00F45FEA" w:rsidRPr="00073DEC">
        <w:rPr>
          <w:color w:val="222222"/>
          <w:sz w:val="20"/>
          <w:szCs w:val="20"/>
        </w:rPr>
        <w:t xml:space="preserve"> shall</w:t>
      </w:r>
      <w:r w:rsidRPr="00073DEC">
        <w:rPr>
          <w:color w:val="222222"/>
          <w:sz w:val="20"/>
          <w:szCs w:val="20"/>
        </w:rPr>
        <w:t xml:space="preserve"> pass the administrative evaluation stage before being considered for technical and financial evaluation. Bids that are deemed administratively non-compliant may be rejected. Documents listed below </w:t>
      </w:r>
      <w:r w:rsidR="002808DB" w:rsidRPr="00073DEC">
        <w:rPr>
          <w:color w:val="222222"/>
          <w:sz w:val="20"/>
          <w:szCs w:val="20"/>
        </w:rPr>
        <w:t>shall</w:t>
      </w:r>
      <w:r w:rsidRPr="00073DEC">
        <w:rPr>
          <w:color w:val="222222"/>
          <w:sz w:val="20"/>
          <w:szCs w:val="20"/>
        </w:rPr>
        <w:t xml:space="preserve"> be submitted with your bid.</w:t>
      </w:r>
    </w:p>
    <w:tbl>
      <w:tblPr>
        <w:tblStyle w:val="TableGrid"/>
        <w:tblW w:w="4759" w:type="pct"/>
        <w:tblLook w:val="04A0" w:firstRow="1" w:lastRow="0" w:firstColumn="1" w:lastColumn="0" w:noHBand="0" w:noVBand="1"/>
      </w:tblPr>
      <w:tblGrid>
        <w:gridCol w:w="654"/>
        <w:gridCol w:w="962"/>
        <w:gridCol w:w="3270"/>
        <w:gridCol w:w="4699"/>
      </w:tblGrid>
      <w:tr w:rsidR="00E817E2" w:rsidRPr="00073DEC" w14:paraId="39D3B3A6" w14:textId="77777777" w:rsidTr="003B066D">
        <w:trPr>
          <w:trHeight w:val="395"/>
        </w:trPr>
        <w:tc>
          <w:tcPr>
            <w:tcW w:w="341" w:type="pct"/>
            <w:shd w:val="clear" w:color="auto" w:fill="D9D9D9" w:themeFill="background1" w:themeFillShade="D9"/>
          </w:tcPr>
          <w:p w14:paraId="1C3C0A58" w14:textId="77777777" w:rsidR="002B39C4" w:rsidRPr="00073DEC" w:rsidRDefault="002B39C4" w:rsidP="009D07D7">
            <w:pPr>
              <w:rPr>
                <w:b/>
                <w:sz w:val="20"/>
                <w:szCs w:val="20"/>
              </w:rPr>
            </w:pPr>
            <w:r w:rsidRPr="00073DEC">
              <w:rPr>
                <w:b/>
              </w:rPr>
              <w:t>#</w:t>
            </w:r>
          </w:p>
        </w:tc>
        <w:tc>
          <w:tcPr>
            <w:tcW w:w="502" w:type="pct"/>
            <w:shd w:val="clear" w:color="auto" w:fill="D9D9D9" w:themeFill="background1" w:themeFillShade="D9"/>
          </w:tcPr>
          <w:p w14:paraId="4665A165" w14:textId="77777777" w:rsidR="002B39C4" w:rsidRPr="00073DEC" w:rsidRDefault="002B39C4" w:rsidP="009D07D7">
            <w:pPr>
              <w:rPr>
                <w:b/>
                <w:sz w:val="20"/>
                <w:szCs w:val="20"/>
              </w:rPr>
            </w:pPr>
            <w:r w:rsidRPr="00073DEC">
              <w:rPr>
                <w:b/>
              </w:rPr>
              <w:t>Annex #</w:t>
            </w:r>
          </w:p>
        </w:tc>
        <w:tc>
          <w:tcPr>
            <w:tcW w:w="1706" w:type="pct"/>
            <w:shd w:val="clear" w:color="auto" w:fill="D9D9D9" w:themeFill="background1" w:themeFillShade="D9"/>
          </w:tcPr>
          <w:p w14:paraId="43ED67D9" w14:textId="77777777" w:rsidR="002B39C4" w:rsidRPr="00073DEC" w:rsidRDefault="002B39C4" w:rsidP="009D07D7">
            <w:pPr>
              <w:rPr>
                <w:b/>
                <w:sz w:val="20"/>
                <w:szCs w:val="20"/>
              </w:rPr>
            </w:pPr>
            <w:r w:rsidRPr="00073DEC">
              <w:rPr>
                <w:b/>
              </w:rPr>
              <w:t>Document</w:t>
            </w:r>
          </w:p>
        </w:tc>
        <w:tc>
          <w:tcPr>
            <w:tcW w:w="2451" w:type="pct"/>
            <w:shd w:val="clear" w:color="auto" w:fill="D9D9D9" w:themeFill="background1" w:themeFillShade="D9"/>
          </w:tcPr>
          <w:p w14:paraId="2990C276" w14:textId="77777777" w:rsidR="002B39C4" w:rsidRPr="00073DEC" w:rsidRDefault="002B39C4" w:rsidP="009D07D7">
            <w:pPr>
              <w:rPr>
                <w:b/>
                <w:sz w:val="20"/>
                <w:szCs w:val="20"/>
              </w:rPr>
            </w:pPr>
            <w:r w:rsidRPr="00073DEC">
              <w:rPr>
                <w:b/>
              </w:rPr>
              <w:t xml:space="preserve">Instructions </w:t>
            </w:r>
          </w:p>
        </w:tc>
      </w:tr>
      <w:tr w:rsidR="00E817E2" w:rsidRPr="00073DEC" w14:paraId="2D880535" w14:textId="77777777" w:rsidTr="003B066D">
        <w:trPr>
          <w:trHeight w:val="1763"/>
        </w:trPr>
        <w:tc>
          <w:tcPr>
            <w:tcW w:w="341" w:type="pct"/>
          </w:tcPr>
          <w:p w14:paraId="099FA9FF" w14:textId="77777777" w:rsidR="002B39C4" w:rsidRPr="00073DEC" w:rsidRDefault="002B39C4" w:rsidP="009D07D7">
            <w:pPr>
              <w:rPr>
                <w:rFonts w:eastAsia="Times New Roman"/>
                <w:color w:val="222222"/>
                <w:sz w:val="20"/>
                <w:szCs w:val="20"/>
              </w:rPr>
            </w:pPr>
            <w:r w:rsidRPr="00073DEC">
              <w:rPr>
                <w:rFonts w:eastAsia="Times New Roman"/>
                <w:color w:val="222222"/>
                <w:sz w:val="20"/>
                <w:szCs w:val="20"/>
              </w:rPr>
              <w:t>1</w:t>
            </w:r>
          </w:p>
        </w:tc>
        <w:tc>
          <w:tcPr>
            <w:tcW w:w="502" w:type="pct"/>
          </w:tcPr>
          <w:p w14:paraId="4D494213" w14:textId="1089DBDC" w:rsidR="002B39C4" w:rsidRPr="00073DEC" w:rsidRDefault="00B83C23" w:rsidP="00C25821">
            <w:pPr>
              <w:rPr>
                <w:color w:val="222222"/>
              </w:rPr>
            </w:pPr>
            <w:r w:rsidRPr="00073DEC">
              <w:rPr>
                <w:rFonts w:eastAsia="Times New Roman"/>
                <w:color w:val="222222"/>
                <w:sz w:val="20"/>
                <w:szCs w:val="20"/>
              </w:rPr>
              <w:t>-</w:t>
            </w:r>
          </w:p>
        </w:tc>
        <w:tc>
          <w:tcPr>
            <w:tcW w:w="1706" w:type="pct"/>
          </w:tcPr>
          <w:p w14:paraId="0E78B3B7" w14:textId="2F98BDD2" w:rsidR="002B39C4" w:rsidRPr="00073DEC" w:rsidRDefault="002A572B" w:rsidP="00AA4634">
            <w:pPr>
              <w:rPr>
                <w:rFonts w:eastAsia="Times New Roman"/>
                <w:color w:val="222222"/>
                <w:sz w:val="20"/>
                <w:szCs w:val="20"/>
              </w:rPr>
            </w:pPr>
            <w:r w:rsidRPr="00073DEC">
              <w:rPr>
                <w:rFonts w:eastAsia="Times New Roman"/>
                <w:color w:val="222222"/>
                <w:sz w:val="20"/>
                <w:szCs w:val="20"/>
              </w:rPr>
              <w:t>Technical Proposal</w:t>
            </w:r>
            <w:r w:rsidR="00E817E2" w:rsidRPr="00073DEC">
              <w:rPr>
                <w:rFonts w:eastAsia="Times New Roman"/>
                <w:color w:val="222222"/>
                <w:sz w:val="20"/>
                <w:szCs w:val="20"/>
              </w:rPr>
              <w:t xml:space="preserve"> </w:t>
            </w:r>
          </w:p>
        </w:tc>
        <w:tc>
          <w:tcPr>
            <w:tcW w:w="2451" w:type="pct"/>
          </w:tcPr>
          <w:p w14:paraId="7172EBE2" w14:textId="73C3D68E" w:rsidR="002B39C4" w:rsidRPr="00073DEC" w:rsidRDefault="001F46AF" w:rsidP="00A32783">
            <w:pPr>
              <w:spacing w:after="0" w:line="240" w:lineRule="auto"/>
              <w:jc w:val="both"/>
              <w:rPr>
                <w:rFonts w:eastAsia="Times New Roman"/>
                <w:color w:val="222222"/>
                <w:sz w:val="20"/>
                <w:szCs w:val="20"/>
              </w:rPr>
            </w:pPr>
            <w:r w:rsidRPr="00073DEC">
              <w:rPr>
                <w:rFonts w:eastAsia="Times New Roman"/>
                <w:color w:val="222222"/>
                <w:sz w:val="20"/>
                <w:szCs w:val="20"/>
              </w:rPr>
              <w:t>Technical</w:t>
            </w:r>
            <w:r w:rsidR="0024188E" w:rsidRPr="00073DEC">
              <w:rPr>
                <w:rFonts w:eastAsia="Times New Roman"/>
                <w:color w:val="222222"/>
                <w:sz w:val="20"/>
                <w:szCs w:val="20"/>
              </w:rPr>
              <w:t xml:space="preserve"> </w:t>
            </w:r>
            <w:r w:rsidR="00B83C23" w:rsidRPr="00073DEC">
              <w:rPr>
                <w:rFonts w:eastAsia="Times New Roman"/>
                <w:color w:val="222222"/>
                <w:sz w:val="20"/>
                <w:szCs w:val="20"/>
              </w:rPr>
              <w:t>p</w:t>
            </w:r>
            <w:r w:rsidR="0024188E" w:rsidRPr="00073DEC">
              <w:rPr>
                <w:rFonts w:eastAsia="Times New Roman"/>
                <w:color w:val="222222"/>
                <w:sz w:val="20"/>
                <w:szCs w:val="20"/>
              </w:rPr>
              <w:t>rop</w:t>
            </w:r>
            <w:r w:rsidR="00532D51" w:rsidRPr="00073DEC">
              <w:rPr>
                <w:rFonts w:eastAsia="Times New Roman"/>
                <w:color w:val="222222"/>
                <w:sz w:val="20"/>
                <w:szCs w:val="20"/>
              </w:rPr>
              <w:t>osal that correspond</w:t>
            </w:r>
            <w:r w:rsidR="00B83C23" w:rsidRPr="00073DEC">
              <w:rPr>
                <w:rFonts w:eastAsia="Times New Roman"/>
                <w:color w:val="222222"/>
                <w:sz w:val="20"/>
                <w:szCs w:val="20"/>
              </w:rPr>
              <w:t>s</w:t>
            </w:r>
            <w:r w:rsidR="00532D51" w:rsidRPr="00073DEC">
              <w:rPr>
                <w:rFonts w:eastAsia="Times New Roman"/>
                <w:color w:val="222222"/>
                <w:sz w:val="20"/>
                <w:szCs w:val="20"/>
              </w:rPr>
              <w:t xml:space="preserve"> with the TO</w:t>
            </w:r>
            <w:r w:rsidR="0024188E" w:rsidRPr="00073DEC">
              <w:rPr>
                <w:rFonts w:eastAsia="Times New Roman"/>
                <w:color w:val="222222"/>
                <w:sz w:val="20"/>
                <w:szCs w:val="20"/>
              </w:rPr>
              <w:t xml:space="preserve">R on </w:t>
            </w:r>
            <w:r w:rsidR="003B0960" w:rsidRPr="00073DEC">
              <w:rPr>
                <w:rFonts w:eastAsia="Times New Roman"/>
                <w:color w:val="222222"/>
                <w:sz w:val="20"/>
                <w:szCs w:val="20"/>
              </w:rPr>
              <w:t>bidder’s</w:t>
            </w:r>
            <w:r w:rsidR="0024188E" w:rsidRPr="00073DEC">
              <w:rPr>
                <w:rFonts w:eastAsia="Times New Roman"/>
                <w:color w:val="222222"/>
                <w:sz w:val="20"/>
                <w:szCs w:val="20"/>
              </w:rPr>
              <w:t xml:space="preserve"> </w:t>
            </w:r>
            <w:r w:rsidRPr="00073DEC">
              <w:rPr>
                <w:rFonts w:eastAsia="Times New Roman"/>
                <w:color w:val="222222"/>
                <w:sz w:val="20"/>
                <w:szCs w:val="20"/>
              </w:rPr>
              <w:t>format</w:t>
            </w:r>
            <w:r w:rsidR="00B83C23" w:rsidRPr="00073DEC">
              <w:rPr>
                <w:rFonts w:eastAsia="Times New Roman"/>
                <w:color w:val="222222"/>
                <w:sz w:val="20"/>
                <w:szCs w:val="20"/>
              </w:rPr>
              <w:t>,</w:t>
            </w:r>
            <w:r w:rsidR="0024188E" w:rsidRPr="00073DEC">
              <w:rPr>
                <w:rFonts w:eastAsia="Times New Roman"/>
                <w:color w:val="222222"/>
                <w:sz w:val="20"/>
                <w:szCs w:val="20"/>
              </w:rPr>
              <w:t xml:space="preserve"> including </w:t>
            </w:r>
            <w:r w:rsidR="005C166F" w:rsidRPr="00073DEC">
              <w:rPr>
                <w:rFonts w:eastAsia="Times New Roman"/>
                <w:color w:val="222222"/>
                <w:sz w:val="20"/>
                <w:szCs w:val="20"/>
              </w:rPr>
              <w:t>work plan</w:t>
            </w:r>
            <w:r w:rsidR="005E7575" w:rsidRPr="00073DEC">
              <w:rPr>
                <w:rFonts w:eastAsia="Times New Roman"/>
                <w:color w:val="222222"/>
                <w:sz w:val="20"/>
                <w:szCs w:val="20"/>
              </w:rPr>
              <w:t xml:space="preserve"> and cover letter. (Maximum </w:t>
            </w:r>
            <w:r w:rsidR="006E4EAA">
              <w:rPr>
                <w:rFonts w:eastAsia="Times New Roman"/>
                <w:color w:val="222222"/>
                <w:sz w:val="20"/>
                <w:szCs w:val="20"/>
              </w:rPr>
              <w:t>20</w:t>
            </w:r>
            <w:r w:rsidR="005E7575" w:rsidRPr="00073DEC">
              <w:rPr>
                <w:rFonts w:eastAsia="Times New Roman"/>
                <w:color w:val="222222"/>
                <w:sz w:val="20"/>
                <w:szCs w:val="20"/>
              </w:rPr>
              <w:t xml:space="preserve"> pages)</w:t>
            </w:r>
            <w:r w:rsidR="00C8142C" w:rsidRPr="00073DEC">
              <w:rPr>
                <w:rFonts w:eastAsia="Times New Roman"/>
                <w:color w:val="222222"/>
                <w:sz w:val="20"/>
                <w:szCs w:val="20"/>
              </w:rPr>
              <w:t>.</w:t>
            </w:r>
            <w:r w:rsidR="003B066D" w:rsidRPr="00073DEC">
              <w:rPr>
                <w:rFonts w:eastAsia="Times New Roman"/>
                <w:color w:val="222222"/>
                <w:sz w:val="20"/>
                <w:szCs w:val="20"/>
              </w:rPr>
              <w:t xml:space="preserve"> </w:t>
            </w:r>
            <w:r w:rsidR="00C8142C" w:rsidRPr="00073DEC">
              <w:rPr>
                <w:rFonts w:eastAsia="Times New Roman"/>
                <w:color w:val="222222"/>
                <w:sz w:val="20"/>
                <w:szCs w:val="20"/>
              </w:rPr>
              <w:t>O</w:t>
            </w:r>
            <w:r w:rsidR="005E7575" w:rsidRPr="00073DEC">
              <w:rPr>
                <w:rFonts w:eastAsia="Times New Roman"/>
                <w:color w:val="222222"/>
                <w:sz w:val="20"/>
                <w:szCs w:val="20"/>
              </w:rPr>
              <w:t xml:space="preserve">utlining understanding of </w:t>
            </w:r>
            <w:r w:rsidR="00B83C23" w:rsidRPr="00073DEC">
              <w:rPr>
                <w:rFonts w:eastAsia="Times New Roman"/>
                <w:color w:val="222222"/>
                <w:sz w:val="20"/>
                <w:szCs w:val="20"/>
              </w:rPr>
              <w:t xml:space="preserve">the </w:t>
            </w:r>
            <w:r w:rsidR="005E7575" w:rsidRPr="00073DEC">
              <w:rPr>
                <w:rFonts w:eastAsia="Times New Roman"/>
                <w:color w:val="222222"/>
                <w:sz w:val="20"/>
                <w:szCs w:val="20"/>
              </w:rPr>
              <w:t>assignment</w:t>
            </w:r>
            <w:r w:rsidR="00C8142C" w:rsidRPr="00073DEC">
              <w:rPr>
                <w:rFonts w:eastAsia="Times New Roman"/>
                <w:color w:val="222222"/>
                <w:sz w:val="20"/>
                <w:szCs w:val="20"/>
              </w:rPr>
              <w:t>,</w:t>
            </w:r>
            <w:r w:rsidR="005E7575" w:rsidRPr="00073DEC">
              <w:rPr>
                <w:rFonts w:eastAsia="Times New Roman"/>
                <w:color w:val="222222"/>
                <w:sz w:val="20"/>
                <w:szCs w:val="20"/>
              </w:rPr>
              <w:t xml:space="preserve"> intended approach</w:t>
            </w:r>
            <w:r w:rsidR="002D5982">
              <w:rPr>
                <w:rFonts w:eastAsia="Times New Roman"/>
                <w:color w:val="222222"/>
                <w:sz w:val="20"/>
                <w:szCs w:val="20"/>
              </w:rPr>
              <w:t xml:space="preserve">, </w:t>
            </w:r>
            <w:r w:rsidR="00362483" w:rsidRPr="00073DEC">
              <w:rPr>
                <w:rFonts w:eastAsia="Times New Roman"/>
                <w:color w:val="222222"/>
                <w:sz w:val="20"/>
                <w:szCs w:val="20"/>
              </w:rPr>
              <w:t>team composition and timeline.</w:t>
            </w:r>
            <w:r w:rsidR="007C2CAF" w:rsidRPr="00073DEC">
              <w:rPr>
                <w:rFonts w:eastAsia="Times New Roman"/>
                <w:color w:val="222222"/>
                <w:sz w:val="20"/>
                <w:szCs w:val="20"/>
              </w:rPr>
              <w:t xml:space="preserve"> </w:t>
            </w:r>
            <w:r w:rsidR="00362483" w:rsidRPr="00073DEC">
              <w:rPr>
                <w:rFonts w:eastAsia="Times New Roman"/>
                <w:color w:val="222222"/>
                <w:sz w:val="20"/>
                <w:szCs w:val="20"/>
              </w:rPr>
              <w:t>C</w:t>
            </w:r>
            <w:r w:rsidR="00C8142C" w:rsidRPr="00073DEC">
              <w:rPr>
                <w:rFonts w:eastAsia="Times New Roman"/>
                <w:color w:val="222222"/>
                <w:sz w:val="20"/>
                <w:szCs w:val="20"/>
              </w:rPr>
              <w:t>learly indicating the level of effort required. The consultant(s) are expected to describe and justify their chosen strategy.</w:t>
            </w:r>
          </w:p>
        </w:tc>
      </w:tr>
      <w:tr w:rsidR="00AA4634" w:rsidRPr="00073DEC" w14:paraId="4FBCB068" w14:textId="77777777" w:rsidTr="003B066D">
        <w:trPr>
          <w:trHeight w:val="395"/>
        </w:trPr>
        <w:tc>
          <w:tcPr>
            <w:tcW w:w="341" w:type="pct"/>
          </w:tcPr>
          <w:p w14:paraId="1FDC9AE6" w14:textId="1072F459" w:rsidR="00AA4634" w:rsidRPr="00073DEC" w:rsidRDefault="00AA4634" w:rsidP="009D07D7">
            <w:pPr>
              <w:rPr>
                <w:rFonts w:eastAsia="Times New Roman"/>
                <w:color w:val="222222"/>
                <w:sz w:val="20"/>
                <w:szCs w:val="20"/>
              </w:rPr>
            </w:pPr>
            <w:r w:rsidRPr="00073DEC">
              <w:rPr>
                <w:rFonts w:eastAsia="Times New Roman"/>
                <w:color w:val="222222"/>
                <w:sz w:val="20"/>
                <w:szCs w:val="20"/>
              </w:rPr>
              <w:t>2</w:t>
            </w:r>
          </w:p>
        </w:tc>
        <w:tc>
          <w:tcPr>
            <w:tcW w:w="502" w:type="pct"/>
          </w:tcPr>
          <w:p w14:paraId="6D2F1E60" w14:textId="53C81375" w:rsidR="00AA4634" w:rsidRPr="00073DEC" w:rsidRDefault="00AA4634" w:rsidP="00972789">
            <w:pPr>
              <w:rPr>
                <w:rFonts w:eastAsia="Times New Roman"/>
                <w:color w:val="222222"/>
                <w:sz w:val="20"/>
                <w:szCs w:val="20"/>
              </w:rPr>
            </w:pPr>
            <w:r w:rsidRPr="00073DEC">
              <w:rPr>
                <w:rFonts w:eastAsia="Times New Roman"/>
                <w:color w:val="222222"/>
                <w:sz w:val="20"/>
                <w:szCs w:val="20"/>
              </w:rPr>
              <w:t>A.2</w:t>
            </w:r>
          </w:p>
        </w:tc>
        <w:tc>
          <w:tcPr>
            <w:tcW w:w="1706" w:type="pct"/>
          </w:tcPr>
          <w:p w14:paraId="43AD4B40" w14:textId="3C61691F" w:rsidR="00AA4634" w:rsidRPr="00073DEC" w:rsidRDefault="00AA4634" w:rsidP="00311B9C">
            <w:pPr>
              <w:tabs>
                <w:tab w:val="left" w:pos="900"/>
              </w:tabs>
              <w:rPr>
                <w:rFonts w:eastAsia="Times New Roman"/>
                <w:color w:val="222222"/>
                <w:sz w:val="20"/>
                <w:szCs w:val="20"/>
              </w:rPr>
            </w:pPr>
            <w:r w:rsidRPr="00073DEC">
              <w:rPr>
                <w:rFonts w:eastAsia="Times New Roman"/>
                <w:color w:val="222222"/>
                <w:sz w:val="20"/>
                <w:szCs w:val="20"/>
              </w:rPr>
              <w:t>Bid Form (</w:t>
            </w:r>
            <w:r w:rsidR="001130F5" w:rsidRPr="00073DEC">
              <w:rPr>
                <w:rFonts w:eastAsia="Times New Roman"/>
                <w:color w:val="222222"/>
                <w:sz w:val="20"/>
                <w:szCs w:val="20"/>
              </w:rPr>
              <w:t>Financial</w:t>
            </w:r>
            <w:r w:rsidRPr="00073DEC">
              <w:rPr>
                <w:rFonts w:eastAsia="Times New Roman"/>
                <w:b/>
                <w:bCs/>
                <w:color w:val="222222"/>
                <w:sz w:val="20"/>
                <w:szCs w:val="20"/>
              </w:rPr>
              <w:t xml:space="preserve">) </w:t>
            </w:r>
            <w:r w:rsidR="00565530" w:rsidRPr="00073DEC">
              <w:rPr>
                <w:rFonts w:eastAsia="Times New Roman"/>
                <w:b/>
                <w:bCs/>
                <w:color w:val="222222"/>
                <w:sz w:val="20"/>
                <w:szCs w:val="20"/>
              </w:rPr>
              <w:t xml:space="preserve">alternatively bidder may use its own bid form </w:t>
            </w:r>
            <w:r w:rsidR="00565530" w:rsidRPr="00073DEC">
              <w:rPr>
                <w:rFonts w:eastAsia="Times New Roman"/>
                <w:b/>
                <w:bCs/>
                <w:color w:val="222222"/>
                <w:sz w:val="20"/>
                <w:szCs w:val="20"/>
              </w:rPr>
              <w:lastRenderedPageBreak/>
              <w:t xml:space="preserve">with </w:t>
            </w:r>
            <w:r w:rsidR="0075154C" w:rsidRPr="00073DEC">
              <w:rPr>
                <w:rFonts w:eastAsia="Times New Roman"/>
                <w:b/>
                <w:bCs/>
                <w:color w:val="222222"/>
                <w:sz w:val="20"/>
                <w:szCs w:val="20"/>
              </w:rPr>
              <w:t xml:space="preserve">a </w:t>
            </w:r>
            <w:r w:rsidR="00565530" w:rsidRPr="00073DEC">
              <w:rPr>
                <w:rFonts w:eastAsia="Times New Roman"/>
                <w:b/>
                <w:bCs/>
                <w:color w:val="222222"/>
                <w:sz w:val="20"/>
                <w:szCs w:val="20"/>
              </w:rPr>
              <w:t>budget breakdown</w:t>
            </w:r>
            <w:r w:rsidR="00CD696A" w:rsidRPr="00073DEC">
              <w:rPr>
                <w:rFonts w:eastAsia="Times New Roman"/>
                <w:b/>
                <w:bCs/>
                <w:color w:val="222222"/>
                <w:sz w:val="20"/>
                <w:szCs w:val="20"/>
              </w:rPr>
              <w:t xml:space="preserve"> including rate per day</w:t>
            </w:r>
          </w:p>
        </w:tc>
        <w:tc>
          <w:tcPr>
            <w:tcW w:w="2451" w:type="pct"/>
          </w:tcPr>
          <w:p w14:paraId="6A2CB22F" w14:textId="31F6C8E9" w:rsidR="00AA4634" w:rsidRPr="00073DEC" w:rsidRDefault="00AA4634" w:rsidP="00DD106C">
            <w:pPr>
              <w:spacing w:after="160" w:line="252" w:lineRule="auto"/>
              <w:contextualSpacing/>
              <w:rPr>
                <w:rFonts w:eastAsia="Times New Roman"/>
                <w:color w:val="222222"/>
                <w:sz w:val="20"/>
                <w:szCs w:val="20"/>
              </w:rPr>
            </w:pPr>
            <w:r w:rsidRPr="00073DEC">
              <w:rPr>
                <w:rFonts w:eastAsia="Times New Roman"/>
                <w:color w:val="222222"/>
                <w:sz w:val="20"/>
                <w:szCs w:val="20"/>
              </w:rPr>
              <w:lastRenderedPageBreak/>
              <w:t>Complete ALL sections in full, sign, stamp and submit</w:t>
            </w:r>
            <w:r w:rsidR="00B766FC" w:rsidRPr="00073DEC">
              <w:rPr>
                <w:rFonts w:eastAsia="Times New Roman"/>
                <w:color w:val="222222"/>
                <w:sz w:val="20"/>
                <w:szCs w:val="20"/>
              </w:rPr>
              <w:t xml:space="preserve"> (financial proposal showing the daily rate &amp; breakdown ex. </w:t>
            </w:r>
            <w:r w:rsidR="004C7993" w:rsidRPr="00073DEC">
              <w:rPr>
                <w:rFonts w:eastAsia="Times New Roman"/>
                <w:color w:val="222222"/>
                <w:sz w:val="20"/>
                <w:szCs w:val="20"/>
              </w:rPr>
              <w:t>p</w:t>
            </w:r>
            <w:r w:rsidR="00B766FC" w:rsidRPr="00073DEC">
              <w:rPr>
                <w:rFonts w:eastAsia="Times New Roman"/>
                <w:color w:val="222222"/>
                <w:sz w:val="20"/>
                <w:szCs w:val="20"/>
              </w:rPr>
              <w:t>rinting materials &amp; supplies)</w:t>
            </w:r>
            <w:r w:rsidR="00AC3EC1" w:rsidRPr="00073DEC">
              <w:rPr>
                <w:rFonts w:eastAsia="Times New Roman"/>
                <w:color w:val="222222"/>
                <w:sz w:val="20"/>
                <w:szCs w:val="20"/>
              </w:rPr>
              <w:t>. The bidder can use its own template.</w:t>
            </w:r>
          </w:p>
        </w:tc>
      </w:tr>
      <w:tr w:rsidR="00AA4634" w:rsidRPr="00073DEC" w14:paraId="53BC9ACC" w14:textId="77777777" w:rsidTr="003B066D">
        <w:trPr>
          <w:trHeight w:val="395"/>
        </w:trPr>
        <w:tc>
          <w:tcPr>
            <w:tcW w:w="341" w:type="pct"/>
          </w:tcPr>
          <w:p w14:paraId="351409A5" w14:textId="2514AA5D" w:rsidR="00AA4634" w:rsidRPr="00073DEC" w:rsidRDefault="00AA4634" w:rsidP="009D07D7">
            <w:pPr>
              <w:rPr>
                <w:rFonts w:eastAsia="Times New Roman"/>
                <w:color w:val="222222"/>
                <w:sz w:val="20"/>
                <w:szCs w:val="20"/>
              </w:rPr>
            </w:pPr>
            <w:r w:rsidRPr="00073DEC">
              <w:rPr>
                <w:rFonts w:eastAsia="Times New Roman"/>
                <w:color w:val="222222"/>
                <w:sz w:val="20"/>
                <w:szCs w:val="20"/>
              </w:rPr>
              <w:t>3</w:t>
            </w:r>
          </w:p>
        </w:tc>
        <w:tc>
          <w:tcPr>
            <w:tcW w:w="502" w:type="pct"/>
          </w:tcPr>
          <w:p w14:paraId="5CC2D110" w14:textId="11C32C07" w:rsidR="00AA4634" w:rsidRPr="00073DEC" w:rsidRDefault="00AA4634" w:rsidP="00972789">
            <w:pPr>
              <w:rPr>
                <w:rFonts w:eastAsia="Times New Roman"/>
                <w:color w:val="222222"/>
                <w:sz w:val="20"/>
                <w:szCs w:val="20"/>
              </w:rPr>
            </w:pPr>
            <w:r w:rsidRPr="00073DEC">
              <w:rPr>
                <w:rFonts w:eastAsia="Times New Roman"/>
                <w:color w:val="222222"/>
                <w:sz w:val="20"/>
                <w:szCs w:val="20"/>
              </w:rPr>
              <w:t>B</w:t>
            </w:r>
          </w:p>
        </w:tc>
        <w:tc>
          <w:tcPr>
            <w:tcW w:w="1706" w:type="pct"/>
          </w:tcPr>
          <w:p w14:paraId="38DB2FA6" w14:textId="4E8CD887" w:rsidR="00AA4634" w:rsidRPr="00073DEC" w:rsidRDefault="00AA4634" w:rsidP="00972789">
            <w:pPr>
              <w:rPr>
                <w:rFonts w:eastAsia="Times New Roman"/>
                <w:color w:val="222222"/>
                <w:sz w:val="20"/>
                <w:szCs w:val="20"/>
              </w:rPr>
            </w:pPr>
            <w:r w:rsidRPr="00073DEC">
              <w:rPr>
                <w:rFonts w:eastAsia="Times New Roman"/>
                <w:color w:val="222222"/>
                <w:sz w:val="20"/>
                <w:szCs w:val="20"/>
              </w:rPr>
              <w:t>Tender and Contract Award Acknowledgement Certificate</w:t>
            </w:r>
          </w:p>
        </w:tc>
        <w:tc>
          <w:tcPr>
            <w:tcW w:w="2451" w:type="pct"/>
          </w:tcPr>
          <w:p w14:paraId="187B72A0" w14:textId="7005EC9A" w:rsidR="00AA4634" w:rsidRPr="00073DEC" w:rsidRDefault="006E1D19" w:rsidP="009D07D7">
            <w:pPr>
              <w:rPr>
                <w:rFonts w:eastAsia="Times New Roman"/>
                <w:color w:val="222222"/>
                <w:sz w:val="20"/>
                <w:szCs w:val="20"/>
              </w:rPr>
            </w:pPr>
            <w:r w:rsidRPr="00073DEC">
              <w:rPr>
                <w:rFonts w:eastAsia="Times New Roman"/>
                <w:color w:val="222222"/>
                <w:sz w:val="20"/>
                <w:szCs w:val="20"/>
              </w:rPr>
              <w:t>S</w:t>
            </w:r>
            <w:r w:rsidR="00AA4634" w:rsidRPr="00073DEC">
              <w:rPr>
                <w:rFonts w:eastAsia="Times New Roman"/>
                <w:color w:val="222222"/>
                <w:sz w:val="20"/>
                <w:szCs w:val="20"/>
              </w:rPr>
              <w:t>ign, stamp and submit</w:t>
            </w:r>
          </w:p>
        </w:tc>
      </w:tr>
      <w:tr w:rsidR="00A867E8" w:rsidRPr="00073DEC" w14:paraId="1F0D8AC6" w14:textId="77777777" w:rsidTr="003B066D">
        <w:trPr>
          <w:trHeight w:val="395"/>
        </w:trPr>
        <w:tc>
          <w:tcPr>
            <w:tcW w:w="341" w:type="pct"/>
          </w:tcPr>
          <w:p w14:paraId="0D682E70" w14:textId="3DABC531" w:rsidR="00A867E8" w:rsidRPr="00073DEC" w:rsidRDefault="00A867E8" w:rsidP="00A867E8">
            <w:pPr>
              <w:rPr>
                <w:rFonts w:eastAsia="Times New Roman"/>
                <w:color w:val="222222"/>
                <w:sz w:val="20"/>
                <w:szCs w:val="20"/>
              </w:rPr>
            </w:pPr>
            <w:r w:rsidRPr="00073DEC">
              <w:rPr>
                <w:rFonts w:eastAsia="Times New Roman"/>
                <w:color w:val="222222"/>
                <w:sz w:val="20"/>
                <w:szCs w:val="20"/>
              </w:rPr>
              <w:t>4</w:t>
            </w:r>
          </w:p>
        </w:tc>
        <w:tc>
          <w:tcPr>
            <w:tcW w:w="502" w:type="pct"/>
          </w:tcPr>
          <w:p w14:paraId="70CA39BA" w14:textId="65918B4B" w:rsidR="00A867E8" w:rsidRPr="00073DEC" w:rsidRDefault="00A867E8" w:rsidP="00A867E8">
            <w:pPr>
              <w:rPr>
                <w:rFonts w:eastAsia="Times New Roman"/>
                <w:color w:val="222222"/>
                <w:sz w:val="20"/>
                <w:szCs w:val="20"/>
              </w:rPr>
            </w:pPr>
            <w:r w:rsidRPr="00073DEC">
              <w:rPr>
                <w:rFonts w:eastAsia="Times New Roman"/>
                <w:color w:val="222222"/>
                <w:sz w:val="20"/>
                <w:szCs w:val="20"/>
              </w:rPr>
              <w:t>C</w:t>
            </w:r>
          </w:p>
        </w:tc>
        <w:tc>
          <w:tcPr>
            <w:tcW w:w="1706" w:type="pct"/>
          </w:tcPr>
          <w:p w14:paraId="191599DF" w14:textId="4966FC4D" w:rsidR="00A867E8" w:rsidRPr="00073DEC" w:rsidRDefault="00A867E8" w:rsidP="00A867E8">
            <w:pPr>
              <w:rPr>
                <w:rFonts w:eastAsia="Times New Roman"/>
                <w:color w:val="222222"/>
                <w:sz w:val="20"/>
                <w:szCs w:val="20"/>
              </w:rPr>
            </w:pPr>
            <w:r w:rsidRPr="00073DEC">
              <w:rPr>
                <w:rFonts w:eastAsia="Times New Roman"/>
                <w:color w:val="222222"/>
                <w:sz w:val="20"/>
                <w:szCs w:val="20"/>
              </w:rPr>
              <w:t>General Conditions of Contract</w:t>
            </w:r>
          </w:p>
        </w:tc>
        <w:tc>
          <w:tcPr>
            <w:tcW w:w="2451" w:type="pct"/>
          </w:tcPr>
          <w:p w14:paraId="6CBCB8E1" w14:textId="2C5E1A62" w:rsidR="00A867E8" w:rsidRPr="00073DEC" w:rsidRDefault="00A867E8" w:rsidP="00A867E8">
            <w:pPr>
              <w:rPr>
                <w:rFonts w:eastAsia="Times New Roman"/>
                <w:color w:val="222222"/>
                <w:sz w:val="20"/>
                <w:szCs w:val="20"/>
              </w:rPr>
            </w:pPr>
            <w:r w:rsidRPr="00073DEC">
              <w:rPr>
                <w:rFonts w:eastAsia="Times New Roman"/>
                <w:color w:val="222222"/>
                <w:sz w:val="20"/>
                <w:szCs w:val="20"/>
              </w:rPr>
              <w:t>sign, stamp and submit</w:t>
            </w:r>
          </w:p>
        </w:tc>
      </w:tr>
      <w:tr w:rsidR="00D22AC2" w:rsidRPr="00073DEC" w14:paraId="2ABB2AA6" w14:textId="77777777" w:rsidTr="003B066D">
        <w:trPr>
          <w:trHeight w:val="395"/>
        </w:trPr>
        <w:tc>
          <w:tcPr>
            <w:tcW w:w="341" w:type="pct"/>
          </w:tcPr>
          <w:p w14:paraId="7B039C4F" w14:textId="06A044F1" w:rsidR="00D22AC2" w:rsidRPr="00073DEC" w:rsidRDefault="00A867E8" w:rsidP="009D07D7">
            <w:pPr>
              <w:rPr>
                <w:rFonts w:eastAsia="Times New Roman"/>
                <w:color w:val="222222"/>
                <w:sz w:val="20"/>
                <w:szCs w:val="20"/>
              </w:rPr>
            </w:pPr>
            <w:r w:rsidRPr="00073DEC">
              <w:rPr>
                <w:rFonts w:eastAsia="Times New Roman"/>
                <w:color w:val="222222"/>
                <w:sz w:val="20"/>
                <w:szCs w:val="20"/>
              </w:rPr>
              <w:t>5</w:t>
            </w:r>
          </w:p>
        </w:tc>
        <w:tc>
          <w:tcPr>
            <w:tcW w:w="502" w:type="pct"/>
          </w:tcPr>
          <w:p w14:paraId="54908BF8" w14:textId="08D5941E" w:rsidR="00D22AC2" w:rsidRPr="00073DEC" w:rsidRDefault="00900D4B" w:rsidP="00972789">
            <w:pPr>
              <w:rPr>
                <w:rFonts w:eastAsia="Times New Roman"/>
                <w:color w:val="222222"/>
                <w:sz w:val="20"/>
                <w:szCs w:val="20"/>
              </w:rPr>
            </w:pPr>
            <w:r w:rsidRPr="00073DEC">
              <w:rPr>
                <w:rFonts w:eastAsia="Times New Roman"/>
                <w:color w:val="222222"/>
                <w:sz w:val="20"/>
                <w:szCs w:val="20"/>
              </w:rPr>
              <w:t>D</w:t>
            </w:r>
          </w:p>
        </w:tc>
        <w:tc>
          <w:tcPr>
            <w:tcW w:w="1706" w:type="pct"/>
          </w:tcPr>
          <w:p w14:paraId="485679F1" w14:textId="37B138EF" w:rsidR="00D22AC2" w:rsidRPr="00073DEC" w:rsidRDefault="00D22AC2" w:rsidP="00972789">
            <w:pPr>
              <w:rPr>
                <w:rFonts w:eastAsia="Times New Roman"/>
                <w:color w:val="222222"/>
                <w:sz w:val="20"/>
                <w:szCs w:val="20"/>
              </w:rPr>
            </w:pPr>
            <w:r w:rsidRPr="00073DEC">
              <w:rPr>
                <w:rFonts w:eastAsia="Times New Roman"/>
                <w:color w:val="222222"/>
                <w:sz w:val="20"/>
                <w:szCs w:val="20"/>
              </w:rPr>
              <w:t>Supplier code of conduct</w:t>
            </w:r>
          </w:p>
        </w:tc>
        <w:tc>
          <w:tcPr>
            <w:tcW w:w="2451" w:type="pct"/>
          </w:tcPr>
          <w:p w14:paraId="3890EC04" w14:textId="1CC28163" w:rsidR="00D22AC2" w:rsidRPr="00073DEC" w:rsidRDefault="009043E4" w:rsidP="009D07D7">
            <w:pPr>
              <w:rPr>
                <w:rFonts w:eastAsia="Times New Roman"/>
                <w:color w:val="222222"/>
                <w:sz w:val="20"/>
                <w:szCs w:val="20"/>
              </w:rPr>
            </w:pPr>
            <w:r w:rsidRPr="00073DEC">
              <w:rPr>
                <w:rFonts w:eastAsia="Times New Roman"/>
                <w:color w:val="222222"/>
                <w:sz w:val="20"/>
                <w:szCs w:val="20"/>
              </w:rPr>
              <w:t>Sign, stamp and submit</w:t>
            </w:r>
          </w:p>
        </w:tc>
      </w:tr>
      <w:tr w:rsidR="00AA4634" w:rsidRPr="00073DEC" w14:paraId="3DDFF5E8" w14:textId="77777777" w:rsidTr="003B066D">
        <w:trPr>
          <w:trHeight w:val="395"/>
        </w:trPr>
        <w:tc>
          <w:tcPr>
            <w:tcW w:w="341" w:type="pct"/>
          </w:tcPr>
          <w:p w14:paraId="45093001" w14:textId="7D466A4C" w:rsidR="00AA4634" w:rsidRPr="00073DEC" w:rsidRDefault="00A867E8" w:rsidP="0039093A">
            <w:pPr>
              <w:rPr>
                <w:rFonts w:eastAsia="Times New Roman"/>
                <w:color w:val="222222"/>
                <w:sz w:val="20"/>
                <w:szCs w:val="20"/>
              </w:rPr>
            </w:pPr>
            <w:r w:rsidRPr="00073DEC">
              <w:rPr>
                <w:rFonts w:eastAsia="Times New Roman"/>
                <w:color w:val="222222"/>
                <w:sz w:val="20"/>
                <w:szCs w:val="20"/>
              </w:rPr>
              <w:t>6</w:t>
            </w:r>
          </w:p>
        </w:tc>
        <w:tc>
          <w:tcPr>
            <w:tcW w:w="502" w:type="pct"/>
          </w:tcPr>
          <w:p w14:paraId="0C8367D0" w14:textId="3C68EC63" w:rsidR="00AA4634" w:rsidRPr="00073DEC" w:rsidRDefault="00202240" w:rsidP="00972789">
            <w:pPr>
              <w:rPr>
                <w:rFonts w:eastAsia="Times New Roman"/>
                <w:color w:val="222222"/>
                <w:sz w:val="20"/>
                <w:szCs w:val="20"/>
              </w:rPr>
            </w:pPr>
            <w:r w:rsidRPr="00073DEC">
              <w:rPr>
                <w:rFonts w:eastAsia="Times New Roman"/>
                <w:color w:val="222222"/>
                <w:sz w:val="20"/>
                <w:szCs w:val="20"/>
              </w:rPr>
              <w:t>E</w:t>
            </w:r>
          </w:p>
        </w:tc>
        <w:tc>
          <w:tcPr>
            <w:tcW w:w="1706" w:type="pct"/>
          </w:tcPr>
          <w:p w14:paraId="28325B0C" w14:textId="3036518E" w:rsidR="00AA4634" w:rsidRPr="00073DEC" w:rsidRDefault="00AA4634" w:rsidP="00972789">
            <w:pPr>
              <w:rPr>
                <w:rFonts w:eastAsia="Times New Roman"/>
                <w:color w:val="222222"/>
                <w:sz w:val="20"/>
                <w:szCs w:val="20"/>
              </w:rPr>
            </w:pPr>
            <w:r w:rsidRPr="00073DEC">
              <w:rPr>
                <w:rFonts w:eastAsia="Times New Roman"/>
                <w:color w:val="222222"/>
                <w:sz w:val="20"/>
                <w:szCs w:val="20"/>
              </w:rPr>
              <w:t xml:space="preserve">Supplier Profile and Registration Form </w:t>
            </w:r>
          </w:p>
        </w:tc>
        <w:tc>
          <w:tcPr>
            <w:tcW w:w="2451" w:type="pct"/>
          </w:tcPr>
          <w:p w14:paraId="2EDBB5F3" w14:textId="1E9F2A5D" w:rsidR="00AA4634" w:rsidRPr="00073DEC" w:rsidRDefault="00AA4634" w:rsidP="009D07D7">
            <w:pPr>
              <w:rPr>
                <w:rFonts w:eastAsia="Times New Roman"/>
                <w:color w:val="222222"/>
                <w:sz w:val="20"/>
                <w:szCs w:val="20"/>
              </w:rPr>
            </w:pPr>
            <w:r w:rsidRPr="00073DEC">
              <w:rPr>
                <w:rFonts w:eastAsia="Times New Roman"/>
                <w:color w:val="222222"/>
                <w:sz w:val="20"/>
                <w:szCs w:val="20"/>
              </w:rPr>
              <w:t>Complete ALL sections in full, sign, stamp and submit</w:t>
            </w:r>
          </w:p>
        </w:tc>
      </w:tr>
      <w:tr w:rsidR="0039093A" w:rsidRPr="00073DEC" w14:paraId="0A6C4FF2" w14:textId="77777777" w:rsidTr="003B066D">
        <w:trPr>
          <w:trHeight w:val="395"/>
        </w:trPr>
        <w:tc>
          <w:tcPr>
            <w:tcW w:w="341" w:type="pct"/>
          </w:tcPr>
          <w:p w14:paraId="6F1FCAEB" w14:textId="073E97FD" w:rsidR="0039093A" w:rsidRPr="00073DEC" w:rsidRDefault="0039093A" w:rsidP="0039093A">
            <w:pPr>
              <w:rPr>
                <w:rFonts w:eastAsia="Times New Roman"/>
                <w:color w:val="222222"/>
                <w:sz w:val="20"/>
                <w:szCs w:val="20"/>
              </w:rPr>
            </w:pPr>
            <w:r w:rsidRPr="00073DEC">
              <w:rPr>
                <w:rFonts w:eastAsia="Times New Roman"/>
                <w:color w:val="222222"/>
                <w:sz w:val="20"/>
                <w:szCs w:val="20"/>
              </w:rPr>
              <w:t>7</w:t>
            </w:r>
          </w:p>
        </w:tc>
        <w:tc>
          <w:tcPr>
            <w:tcW w:w="502" w:type="pct"/>
          </w:tcPr>
          <w:p w14:paraId="31B888CA" w14:textId="3EED814C" w:rsidR="0039093A" w:rsidRPr="00073DEC" w:rsidRDefault="0039093A" w:rsidP="0039093A">
            <w:pPr>
              <w:rPr>
                <w:rFonts w:eastAsia="Times New Roman"/>
                <w:color w:val="222222"/>
                <w:sz w:val="20"/>
                <w:szCs w:val="20"/>
              </w:rPr>
            </w:pPr>
            <w:r w:rsidRPr="00073DEC">
              <w:rPr>
                <w:rFonts w:eastAsia="Times New Roman"/>
                <w:color w:val="222222"/>
                <w:sz w:val="20"/>
                <w:szCs w:val="20"/>
              </w:rPr>
              <w:t>F</w:t>
            </w:r>
          </w:p>
        </w:tc>
        <w:tc>
          <w:tcPr>
            <w:tcW w:w="1706" w:type="pct"/>
          </w:tcPr>
          <w:p w14:paraId="0F648B1F" w14:textId="3B356A13" w:rsidR="0039093A" w:rsidRPr="00073DEC" w:rsidRDefault="0039093A" w:rsidP="0039093A">
            <w:pPr>
              <w:rPr>
                <w:rFonts w:eastAsia="Times New Roman"/>
                <w:color w:val="222222"/>
                <w:sz w:val="20"/>
                <w:szCs w:val="20"/>
              </w:rPr>
            </w:pPr>
            <w:r w:rsidRPr="00073DEC">
              <w:rPr>
                <w:rFonts w:eastAsia="Times New Roman"/>
                <w:color w:val="222222"/>
                <w:sz w:val="20"/>
                <w:szCs w:val="20"/>
              </w:rPr>
              <w:t xml:space="preserve">Terms of Reference -TOR </w:t>
            </w:r>
          </w:p>
        </w:tc>
        <w:tc>
          <w:tcPr>
            <w:tcW w:w="2451" w:type="pct"/>
          </w:tcPr>
          <w:p w14:paraId="1F39E0A8" w14:textId="1975026B" w:rsidR="0039093A" w:rsidRPr="00073DEC" w:rsidRDefault="0039093A" w:rsidP="0039093A">
            <w:pPr>
              <w:rPr>
                <w:rFonts w:eastAsia="Times New Roman"/>
                <w:color w:val="222222"/>
                <w:sz w:val="20"/>
                <w:szCs w:val="20"/>
              </w:rPr>
            </w:pPr>
            <w:r w:rsidRPr="00073DEC">
              <w:rPr>
                <w:rFonts w:eastAsia="Times New Roman"/>
                <w:color w:val="222222"/>
                <w:sz w:val="20"/>
                <w:szCs w:val="20"/>
              </w:rPr>
              <w:t xml:space="preserve">Provided by DRC with this RFP – Read &amp; understand &amp; </w:t>
            </w:r>
            <w:proofErr w:type="gramStart"/>
            <w:r w:rsidR="00D42438">
              <w:rPr>
                <w:rFonts w:eastAsia="Times New Roman"/>
                <w:color w:val="222222"/>
                <w:sz w:val="20"/>
                <w:szCs w:val="20"/>
              </w:rPr>
              <w:t>Signed</w:t>
            </w:r>
            <w:proofErr w:type="gramEnd"/>
          </w:p>
        </w:tc>
      </w:tr>
      <w:tr w:rsidR="008A4A0F" w:rsidRPr="00073DEC" w14:paraId="152B31FB" w14:textId="77777777" w:rsidTr="003B066D">
        <w:trPr>
          <w:trHeight w:val="395"/>
        </w:trPr>
        <w:tc>
          <w:tcPr>
            <w:tcW w:w="341" w:type="pct"/>
          </w:tcPr>
          <w:p w14:paraId="3CD313B5" w14:textId="0DDF65FA" w:rsidR="008A4A0F" w:rsidRPr="00073DEC" w:rsidRDefault="0039093A" w:rsidP="008A4A0F">
            <w:pPr>
              <w:rPr>
                <w:rFonts w:eastAsia="Times New Roman"/>
                <w:color w:val="222222"/>
                <w:sz w:val="20"/>
                <w:szCs w:val="20"/>
              </w:rPr>
            </w:pPr>
            <w:r w:rsidRPr="00073DEC">
              <w:rPr>
                <w:rFonts w:eastAsia="Times New Roman"/>
                <w:color w:val="222222"/>
                <w:sz w:val="20"/>
                <w:szCs w:val="20"/>
              </w:rPr>
              <w:t>8</w:t>
            </w:r>
          </w:p>
        </w:tc>
        <w:tc>
          <w:tcPr>
            <w:tcW w:w="502" w:type="pct"/>
          </w:tcPr>
          <w:p w14:paraId="08A7D608" w14:textId="6DF0F64C" w:rsidR="008A4A0F" w:rsidRPr="00073DEC" w:rsidRDefault="0040522B" w:rsidP="008A4A0F">
            <w:pPr>
              <w:rPr>
                <w:rFonts w:eastAsia="Times New Roman"/>
                <w:color w:val="FF0000"/>
                <w:sz w:val="20"/>
                <w:szCs w:val="20"/>
              </w:rPr>
            </w:pPr>
            <w:r w:rsidRPr="00073DEC">
              <w:rPr>
                <w:rFonts w:eastAsia="Times New Roman"/>
                <w:sz w:val="20"/>
                <w:szCs w:val="20"/>
              </w:rPr>
              <w:t>G</w:t>
            </w:r>
          </w:p>
        </w:tc>
        <w:tc>
          <w:tcPr>
            <w:tcW w:w="1706" w:type="pct"/>
          </w:tcPr>
          <w:p w14:paraId="29CAAB21" w14:textId="6C5682E8" w:rsidR="008A4A0F" w:rsidRPr="00073DEC" w:rsidRDefault="008A4A0F" w:rsidP="008A4A0F">
            <w:pPr>
              <w:rPr>
                <w:rFonts w:eastAsia="Times New Roman"/>
                <w:b/>
                <w:bCs/>
                <w:sz w:val="20"/>
                <w:szCs w:val="20"/>
              </w:rPr>
            </w:pPr>
            <w:r w:rsidRPr="00073DEC">
              <w:rPr>
                <w:rFonts w:eastAsia="Times New Roman"/>
                <w:sz w:val="20"/>
                <w:szCs w:val="20"/>
              </w:rPr>
              <w:t>Consultan</w:t>
            </w:r>
            <w:r w:rsidR="00E17405" w:rsidRPr="00073DEC">
              <w:rPr>
                <w:rFonts w:eastAsia="Times New Roman"/>
                <w:sz w:val="20"/>
                <w:szCs w:val="20"/>
              </w:rPr>
              <w:t>t</w:t>
            </w:r>
            <w:r w:rsidRPr="00073DEC">
              <w:rPr>
                <w:rFonts w:eastAsia="Times New Roman"/>
                <w:sz w:val="20"/>
                <w:szCs w:val="20"/>
              </w:rPr>
              <w:t xml:space="preserve"> Declaration</w:t>
            </w:r>
          </w:p>
        </w:tc>
        <w:tc>
          <w:tcPr>
            <w:tcW w:w="2451" w:type="pct"/>
          </w:tcPr>
          <w:p w14:paraId="5F13C9A2" w14:textId="7C9C0651" w:rsidR="008A4A0F" w:rsidRPr="00073DEC" w:rsidRDefault="008A4A0F" w:rsidP="008A4A0F">
            <w:pPr>
              <w:rPr>
                <w:rFonts w:eastAsia="Times New Roman"/>
                <w:sz w:val="20"/>
                <w:szCs w:val="20"/>
              </w:rPr>
            </w:pPr>
            <w:r w:rsidRPr="00073DEC">
              <w:rPr>
                <w:rFonts w:eastAsia="Times New Roman"/>
                <w:sz w:val="20"/>
                <w:szCs w:val="20"/>
              </w:rPr>
              <w:t>Complete ALL sections in full, sign, stamp and submit</w:t>
            </w:r>
          </w:p>
        </w:tc>
      </w:tr>
      <w:tr w:rsidR="008E243A" w:rsidRPr="00073DEC" w14:paraId="62097F4B" w14:textId="77777777" w:rsidTr="003B066D">
        <w:trPr>
          <w:trHeight w:val="395"/>
        </w:trPr>
        <w:tc>
          <w:tcPr>
            <w:tcW w:w="341" w:type="pct"/>
          </w:tcPr>
          <w:p w14:paraId="67011408" w14:textId="4A434F4B" w:rsidR="008E243A" w:rsidRPr="00073DEC" w:rsidRDefault="00810DE6" w:rsidP="008A4A0F">
            <w:pPr>
              <w:rPr>
                <w:rFonts w:eastAsia="Times New Roman"/>
                <w:color w:val="222222"/>
                <w:sz w:val="20"/>
                <w:szCs w:val="20"/>
              </w:rPr>
            </w:pPr>
            <w:r w:rsidRPr="00073DEC">
              <w:rPr>
                <w:rFonts w:eastAsia="Times New Roman"/>
                <w:color w:val="222222"/>
                <w:sz w:val="20"/>
                <w:szCs w:val="20"/>
              </w:rPr>
              <w:t>9</w:t>
            </w:r>
          </w:p>
        </w:tc>
        <w:tc>
          <w:tcPr>
            <w:tcW w:w="502" w:type="pct"/>
          </w:tcPr>
          <w:p w14:paraId="2F6A656D" w14:textId="754603BE" w:rsidR="008E243A" w:rsidRPr="00073DEC" w:rsidRDefault="008E243A" w:rsidP="008A4A0F">
            <w:pPr>
              <w:rPr>
                <w:color w:val="222222"/>
              </w:rPr>
            </w:pPr>
            <w:r w:rsidRPr="00073DEC">
              <w:rPr>
                <w:color w:val="222222"/>
              </w:rPr>
              <w:t>-</w:t>
            </w:r>
          </w:p>
        </w:tc>
        <w:tc>
          <w:tcPr>
            <w:tcW w:w="1706" w:type="pct"/>
          </w:tcPr>
          <w:p w14:paraId="1FC1DD5E" w14:textId="26616818" w:rsidR="008E243A" w:rsidRPr="00073DEC" w:rsidRDefault="008E243A" w:rsidP="008E243A">
            <w:pPr>
              <w:spacing w:before="100" w:beforeAutospacing="1" w:after="100" w:afterAutospacing="1"/>
              <w:contextualSpacing/>
              <w:rPr>
                <w:color w:val="222222"/>
              </w:rPr>
            </w:pPr>
            <w:r w:rsidRPr="00073DEC">
              <w:rPr>
                <w:rFonts w:eastAsia="Times New Roman"/>
                <w:color w:val="222222"/>
                <w:sz w:val="20"/>
                <w:szCs w:val="20"/>
              </w:rPr>
              <w:t>CV</w:t>
            </w:r>
          </w:p>
        </w:tc>
        <w:tc>
          <w:tcPr>
            <w:tcW w:w="2451" w:type="pct"/>
          </w:tcPr>
          <w:p w14:paraId="6B561FA9" w14:textId="2F515F68" w:rsidR="008E243A" w:rsidRPr="00073DEC" w:rsidRDefault="008E243A" w:rsidP="005E7575">
            <w:pPr>
              <w:spacing w:before="100" w:beforeAutospacing="1" w:after="100" w:afterAutospacing="1"/>
              <w:contextualSpacing/>
              <w:rPr>
                <w:color w:val="222222"/>
              </w:rPr>
            </w:pPr>
            <w:r w:rsidRPr="00073DEC">
              <w:rPr>
                <w:rFonts w:eastAsia="Times New Roman"/>
                <w:color w:val="222222"/>
                <w:sz w:val="20"/>
                <w:szCs w:val="20"/>
              </w:rPr>
              <w:t>Resume outlining the consultant company/ individual background and experience</w:t>
            </w:r>
            <w:r w:rsidR="00DA5F7A" w:rsidRPr="00073DEC">
              <w:rPr>
                <w:rFonts w:eastAsia="Times New Roman"/>
                <w:color w:val="222222"/>
                <w:sz w:val="20"/>
                <w:szCs w:val="20"/>
              </w:rPr>
              <w:t>,</w:t>
            </w:r>
            <w:r w:rsidR="005E7575" w:rsidRPr="00073DEC">
              <w:rPr>
                <w:rFonts w:eastAsia="Times New Roman"/>
                <w:color w:val="222222"/>
                <w:sz w:val="20"/>
                <w:szCs w:val="20"/>
              </w:rPr>
              <w:t xml:space="preserve"> with details of qualifications and experiences indicating documentation of relevant assignments undertaken</w:t>
            </w:r>
            <w:r w:rsidRPr="00073DEC">
              <w:rPr>
                <w:color w:val="222222"/>
              </w:rPr>
              <w:t xml:space="preserve"> </w:t>
            </w:r>
          </w:p>
        </w:tc>
      </w:tr>
      <w:tr w:rsidR="008E243A" w:rsidRPr="00073DEC" w14:paraId="0239F2C5" w14:textId="77777777" w:rsidTr="003B066D">
        <w:trPr>
          <w:trHeight w:val="395"/>
        </w:trPr>
        <w:tc>
          <w:tcPr>
            <w:tcW w:w="341" w:type="pct"/>
          </w:tcPr>
          <w:p w14:paraId="35E86730" w14:textId="2EA2D10C" w:rsidR="008E243A" w:rsidRPr="00073DEC" w:rsidRDefault="008E243A" w:rsidP="008A4A0F">
            <w:pPr>
              <w:rPr>
                <w:rFonts w:eastAsia="Times New Roman"/>
                <w:sz w:val="20"/>
                <w:szCs w:val="20"/>
              </w:rPr>
            </w:pPr>
            <w:r w:rsidRPr="00073DEC">
              <w:rPr>
                <w:rFonts w:eastAsia="Times New Roman"/>
                <w:sz w:val="20"/>
                <w:szCs w:val="20"/>
              </w:rPr>
              <w:t>1</w:t>
            </w:r>
            <w:r w:rsidR="00810DE6" w:rsidRPr="00073DEC">
              <w:rPr>
                <w:rFonts w:eastAsia="Times New Roman"/>
                <w:sz w:val="20"/>
                <w:szCs w:val="20"/>
              </w:rPr>
              <w:t>0</w:t>
            </w:r>
          </w:p>
        </w:tc>
        <w:tc>
          <w:tcPr>
            <w:tcW w:w="502" w:type="pct"/>
          </w:tcPr>
          <w:p w14:paraId="2FCB7049" w14:textId="015F273E" w:rsidR="008E243A" w:rsidRPr="00073DEC" w:rsidRDefault="008E243A" w:rsidP="008A4A0F">
            <w:r w:rsidRPr="00073DEC">
              <w:t xml:space="preserve">- </w:t>
            </w:r>
          </w:p>
        </w:tc>
        <w:tc>
          <w:tcPr>
            <w:tcW w:w="1706" w:type="pct"/>
          </w:tcPr>
          <w:p w14:paraId="2A9F5DD0" w14:textId="011B56AB" w:rsidR="008E243A" w:rsidRPr="00073DEC" w:rsidRDefault="008E243A" w:rsidP="008E243A">
            <w:pPr>
              <w:spacing w:before="100" w:beforeAutospacing="1" w:after="100" w:afterAutospacing="1"/>
              <w:contextualSpacing/>
            </w:pPr>
            <w:r w:rsidRPr="00073DEC">
              <w:rPr>
                <w:rFonts w:eastAsia="Times New Roman"/>
                <w:sz w:val="20"/>
                <w:szCs w:val="20"/>
              </w:rPr>
              <w:t>References</w:t>
            </w:r>
          </w:p>
        </w:tc>
        <w:tc>
          <w:tcPr>
            <w:tcW w:w="2451" w:type="pct"/>
          </w:tcPr>
          <w:p w14:paraId="3EDEBE5E" w14:textId="3204AE15" w:rsidR="008E243A" w:rsidRPr="00073DEC" w:rsidRDefault="008E243A" w:rsidP="00FC0748">
            <w:pPr>
              <w:pStyle w:val="Default"/>
              <w:spacing w:after="27"/>
              <w:jc w:val="both"/>
              <w:rPr>
                <w:rFonts w:eastAsia="Times New Roman"/>
                <w:color w:val="222222"/>
                <w:sz w:val="20"/>
                <w:szCs w:val="20"/>
                <w:lang w:val="en-GB" w:eastAsia="da-DK"/>
              </w:rPr>
            </w:pPr>
            <w:r w:rsidRPr="00073DEC">
              <w:rPr>
                <w:rFonts w:eastAsia="Times New Roman"/>
                <w:sz w:val="20"/>
                <w:szCs w:val="20"/>
                <w:lang w:val="en-GB"/>
              </w:rPr>
              <w:t>Minimum t</w:t>
            </w:r>
            <w:r w:rsidR="00FC0748" w:rsidRPr="00073DEC">
              <w:rPr>
                <w:rFonts w:eastAsia="Times New Roman"/>
                <w:sz w:val="20"/>
                <w:szCs w:val="20"/>
                <w:lang w:val="en-GB"/>
              </w:rPr>
              <w:t>hree</w:t>
            </w:r>
            <w:r w:rsidRPr="00073DEC">
              <w:rPr>
                <w:rFonts w:eastAsia="Times New Roman"/>
                <w:sz w:val="20"/>
                <w:szCs w:val="20"/>
                <w:lang w:val="en-GB"/>
              </w:rPr>
              <w:t xml:space="preserve"> </w:t>
            </w:r>
            <w:r w:rsidRPr="00073DEC">
              <w:rPr>
                <w:rFonts w:eastAsia="Times New Roman"/>
                <w:color w:val="222222"/>
                <w:sz w:val="20"/>
                <w:szCs w:val="20"/>
                <w:lang w:val="en-GB" w:eastAsia="da-DK"/>
              </w:rPr>
              <w:t>references, including their contacts</w:t>
            </w:r>
            <w:r w:rsidR="001B1E46" w:rsidRPr="00073DEC">
              <w:rPr>
                <w:rFonts w:eastAsia="Times New Roman"/>
                <w:color w:val="222222"/>
                <w:sz w:val="20"/>
                <w:szCs w:val="20"/>
                <w:lang w:val="en-GB" w:eastAsia="da-DK"/>
              </w:rPr>
              <w:t>.</w:t>
            </w:r>
            <w:r w:rsidR="00C8142C" w:rsidRPr="00073DEC">
              <w:rPr>
                <w:rFonts w:eastAsia="Times New Roman"/>
                <w:color w:val="222222"/>
                <w:sz w:val="20"/>
                <w:szCs w:val="20"/>
                <w:lang w:val="en-GB" w:eastAsia="da-DK"/>
              </w:rPr>
              <w:t xml:space="preserve"> previou</w:t>
            </w:r>
            <w:r w:rsidR="001B1E46" w:rsidRPr="00073DEC">
              <w:rPr>
                <w:rFonts w:eastAsia="Times New Roman"/>
                <w:color w:val="222222"/>
                <w:sz w:val="20"/>
                <w:szCs w:val="20"/>
                <w:lang w:val="en-GB" w:eastAsia="da-DK"/>
              </w:rPr>
              <w:t>s relevant assignments or work w</w:t>
            </w:r>
            <w:r w:rsidR="00C8142C" w:rsidRPr="00073DEC">
              <w:rPr>
                <w:rFonts w:eastAsia="Times New Roman"/>
                <w:color w:val="222222"/>
                <w:sz w:val="20"/>
                <w:szCs w:val="20"/>
                <w:lang w:val="en-GB" w:eastAsia="da-DK"/>
              </w:rPr>
              <w:t>here possible</w:t>
            </w:r>
            <w:r w:rsidR="00FC0748" w:rsidRPr="00073DEC">
              <w:rPr>
                <w:rFonts w:eastAsia="Times New Roman"/>
                <w:color w:val="222222"/>
                <w:sz w:val="20"/>
                <w:szCs w:val="20"/>
                <w:lang w:val="en-GB" w:eastAsia="da-DK"/>
              </w:rPr>
              <w:t>.</w:t>
            </w:r>
          </w:p>
        </w:tc>
      </w:tr>
      <w:tr w:rsidR="0039093A" w:rsidRPr="00073DEC" w14:paraId="08B411BB" w14:textId="77777777" w:rsidTr="003B066D">
        <w:trPr>
          <w:trHeight w:val="395"/>
        </w:trPr>
        <w:tc>
          <w:tcPr>
            <w:tcW w:w="341" w:type="pct"/>
          </w:tcPr>
          <w:p w14:paraId="05FF0F28" w14:textId="3B53B822" w:rsidR="0039093A" w:rsidRPr="00073DEC" w:rsidRDefault="008E243A" w:rsidP="00810DE6">
            <w:pPr>
              <w:rPr>
                <w:rFonts w:eastAsia="Times New Roman"/>
                <w:color w:val="222222"/>
                <w:sz w:val="20"/>
                <w:szCs w:val="20"/>
              </w:rPr>
            </w:pPr>
            <w:r w:rsidRPr="00073DEC">
              <w:rPr>
                <w:rFonts w:eastAsia="Times New Roman"/>
                <w:color w:val="222222"/>
                <w:sz w:val="20"/>
                <w:szCs w:val="20"/>
              </w:rPr>
              <w:t>1</w:t>
            </w:r>
            <w:r w:rsidR="00810DE6" w:rsidRPr="00073DEC">
              <w:rPr>
                <w:rFonts w:eastAsia="Times New Roman"/>
                <w:color w:val="222222"/>
                <w:sz w:val="20"/>
                <w:szCs w:val="20"/>
              </w:rPr>
              <w:t>1</w:t>
            </w:r>
          </w:p>
        </w:tc>
        <w:tc>
          <w:tcPr>
            <w:tcW w:w="502" w:type="pct"/>
          </w:tcPr>
          <w:p w14:paraId="24F535A5" w14:textId="592C0BBD" w:rsidR="0039093A" w:rsidRPr="00073DEC" w:rsidRDefault="0039093A" w:rsidP="0039093A">
            <w:pPr>
              <w:rPr>
                <w:rFonts w:eastAsia="Times New Roman"/>
                <w:color w:val="222222"/>
                <w:sz w:val="20"/>
                <w:szCs w:val="20"/>
              </w:rPr>
            </w:pPr>
            <w:r w:rsidRPr="00073DEC">
              <w:rPr>
                <w:rFonts w:eastAsia="Times New Roman"/>
                <w:color w:val="222222"/>
                <w:sz w:val="20"/>
                <w:szCs w:val="20"/>
              </w:rPr>
              <w:t>-</w:t>
            </w:r>
          </w:p>
        </w:tc>
        <w:tc>
          <w:tcPr>
            <w:tcW w:w="1706" w:type="pct"/>
          </w:tcPr>
          <w:p w14:paraId="674A0F75" w14:textId="393AC169" w:rsidR="0039093A" w:rsidRPr="00073DEC" w:rsidRDefault="0039093A" w:rsidP="0039093A">
            <w:pPr>
              <w:spacing w:beforeAutospacing="1" w:after="160" w:afterAutospacing="1" w:line="257" w:lineRule="auto"/>
              <w:contextualSpacing/>
              <w:rPr>
                <w:rFonts w:eastAsia="Times New Roman"/>
                <w:color w:val="222222"/>
                <w:sz w:val="20"/>
                <w:szCs w:val="20"/>
              </w:rPr>
            </w:pPr>
            <w:r w:rsidRPr="00073DEC">
              <w:rPr>
                <w:rFonts w:eastAsia="Times New Roman"/>
                <w:color w:val="222222"/>
                <w:sz w:val="20"/>
                <w:szCs w:val="20"/>
              </w:rPr>
              <w:t>Business</w:t>
            </w:r>
            <w:r w:rsidR="00522E3B">
              <w:rPr>
                <w:rFonts w:eastAsia="Times New Roman"/>
                <w:color w:val="222222"/>
                <w:sz w:val="20"/>
                <w:szCs w:val="20"/>
              </w:rPr>
              <w:t xml:space="preserve"> or c</w:t>
            </w:r>
            <w:r w:rsidR="00D460C0">
              <w:rPr>
                <w:rFonts w:eastAsia="Times New Roman"/>
                <w:color w:val="222222"/>
                <w:sz w:val="20"/>
                <w:szCs w:val="20"/>
              </w:rPr>
              <w:t>i</w:t>
            </w:r>
            <w:r w:rsidR="00522E3B">
              <w:rPr>
                <w:rFonts w:eastAsia="Times New Roman"/>
                <w:color w:val="222222"/>
                <w:sz w:val="20"/>
                <w:szCs w:val="20"/>
              </w:rPr>
              <w:t xml:space="preserve">vil </w:t>
            </w:r>
            <w:r w:rsidR="00522E3B" w:rsidRPr="00522E3B">
              <w:rPr>
                <w:rFonts w:eastAsia="Times New Roman"/>
                <w:color w:val="222222"/>
                <w:sz w:val="20"/>
                <w:szCs w:val="20"/>
              </w:rPr>
              <w:t>society</w:t>
            </w:r>
          </w:p>
          <w:p w14:paraId="1281567E" w14:textId="066F8533" w:rsidR="00073DEC" w:rsidRPr="00073DEC" w:rsidRDefault="0039093A" w:rsidP="00073DEC">
            <w:pPr>
              <w:spacing w:before="100" w:beforeAutospacing="1" w:after="160" w:afterAutospacing="1"/>
              <w:contextualSpacing/>
              <w:rPr>
                <w:rFonts w:eastAsia="Times New Roman"/>
                <w:color w:val="222222"/>
                <w:sz w:val="20"/>
                <w:szCs w:val="20"/>
              </w:rPr>
            </w:pPr>
            <w:r w:rsidRPr="00073DEC">
              <w:rPr>
                <w:rFonts w:eastAsia="Times New Roman"/>
                <w:color w:val="222222"/>
                <w:sz w:val="20"/>
                <w:szCs w:val="20"/>
              </w:rPr>
              <w:t>License/ Registration Certificate</w:t>
            </w:r>
            <w:r w:rsidR="00B477DF" w:rsidRPr="00073DEC">
              <w:rPr>
                <w:rFonts w:eastAsia="Times New Roman"/>
                <w:color w:val="222222"/>
                <w:sz w:val="20"/>
                <w:szCs w:val="20"/>
              </w:rPr>
              <w:t xml:space="preserve"> and tax registration including the VAT number</w:t>
            </w:r>
            <w:r w:rsidR="00FE6956" w:rsidRPr="00073DEC">
              <w:rPr>
                <w:rFonts w:eastAsia="Times New Roman"/>
                <w:color w:val="222222"/>
                <w:sz w:val="20"/>
                <w:szCs w:val="20"/>
              </w:rPr>
              <w:t>.</w:t>
            </w:r>
          </w:p>
          <w:p w14:paraId="6E17B2B0" w14:textId="139FE210" w:rsidR="00FE6956" w:rsidRPr="00073DEC" w:rsidRDefault="00FE6956" w:rsidP="0039093A">
            <w:pPr>
              <w:spacing w:before="100" w:beforeAutospacing="1" w:after="160" w:afterAutospacing="1"/>
              <w:contextualSpacing/>
              <w:rPr>
                <w:rFonts w:eastAsia="Times New Roman"/>
                <w:color w:val="222222"/>
                <w:sz w:val="20"/>
                <w:szCs w:val="20"/>
              </w:rPr>
            </w:pPr>
          </w:p>
        </w:tc>
        <w:tc>
          <w:tcPr>
            <w:tcW w:w="2451" w:type="pct"/>
          </w:tcPr>
          <w:p w14:paraId="1E2EE92C" w14:textId="11893537" w:rsidR="00FE6956" w:rsidRPr="00522E3B" w:rsidRDefault="0039093A" w:rsidP="00522E3B">
            <w:pPr>
              <w:spacing w:beforeAutospacing="1" w:after="160" w:afterAutospacing="1"/>
              <w:rPr>
                <w:rFonts w:eastAsia="Times New Roman"/>
                <w:color w:val="222222"/>
                <w:sz w:val="20"/>
                <w:szCs w:val="20"/>
              </w:rPr>
            </w:pPr>
            <w:r w:rsidRPr="00073DEC">
              <w:rPr>
                <w:rFonts w:eastAsia="Times New Roman"/>
                <w:color w:val="222222"/>
                <w:sz w:val="20"/>
                <w:szCs w:val="20"/>
              </w:rPr>
              <w:t>Submit a commercial certificate</w:t>
            </w:r>
            <w:r w:rsidR="00683947" w:rsidRPr="00073DEC">
              <w:rPr>
                <w:rFonts w:eastAsia="Times New Roman"/>
                <w:color w:val="222222"/>
                <w:sz w:val="20"/>
                <w:szCs w:val="20"/>
              </w:rPr>
              <w:t xml:space="preserve"> </w:t>
            </w:r>
            <w:r w:rsidRPr="00073DEC">
              <w:rPr>
                <w:rFonts w:eastAsia="Times New Roman"/>
                <w:color w:val="222222"/>
                <w:sz w:val="20"/>
                <w:szCs w:val="20"/>
              </w:rPr>
              <w:t xml:space="preserve">of the company </w:t>
            </w:r>
            <w:r w:rsidR="00971DB5" w:rsidRPr="00073DEC">
              <w:rPr>
                <w:rFonts w:eastAsia="Times New Roman"/>
                <w:color w:val="222222"/>
                <w:sz w:val="20"/>
                <w:szCs w:val="20"/>
              </w:rPr>
              <w:t xml:space="preserve">and tax registration in </w:t>
            </w:r>
            <w:r w:rsidR="00A934DA">
              <w:rPr>
                <w:rFonts w:eastAsia="Times New Roman"/>
                <w:color w:val="222222"/>
                <w:sz w:val="20"/>
                <w:szCs w:val="20"/>
              </w:rPr>
              <w:t>country (s) of operation</w:t>
            </w:r>
            <w:r w:rsidR="00FE6956" w:rsidRPr="00073DEC">
              <w:rPr>
                <w:rFonts w:eastAsia="Times New Roman"/>
                <w:color w:val="222222"/>
                <w:sz w:val="20"/>
                <w:szCs w:val="20"/>
              </w:rPr>
              <w:t>.</w:t>
            </w:r>
          </w:p>
        </w:tc>
      </w:tr>
    </w:tbl>
    <w:p w14:paraId="4774222B" w14:textId="27BB97A1" w:rsidR="00A25333" w:rsidRPr="00073DEC" w:rsidRDefault="00A25333" w:rsidP="00A25333">
      <w:pPr>
        <w:pStyle w:val="Heading2"/>
        <w:numPr>
          <w:ilvl w:val="0"/>
          <w:numId w:val="0"/>
        </w:numPr>
        <w:spacing w:after="0"/>
        <w:ind w:left="720"/>
      </w:pPr>
    </w:p>
    <w:p w14:paraId="62B4B1CF" w14:textId="4916467D" w:rsidR="00A25333" w:rsidRPr="00073DEC" w:rsidRDefault="00A25333" w:rsidP="00A25333"/>
    <w:p w14:paraId="7E3487C5" w14:textId="49974C9F" w:rsidR="00A25333" w:rsidRPr="00073DEC" w:rsidRDefault="00141F35" w:rsidP="00A25333">
      <w:pPr>
        <w:pStyle w:val="Heading2"/>
        <w:spacing w:after="0"/>
        <w:rPr>
          <w:sz w:val="22"/>
          <w:szCs w:val="22"/>
        </w:rPr>
      </w:pPr>
      <w:r w:rsidRPr="00073DEC">
        <w:rPr>
          <w:sz w:val="22"/>
          <w:szCs w:val="22"/>
        </w:rPr>
        <w:t xml:space="preserve">Technical </w:t>
      </w:r>
      <w:r w:rsidR="006166F0" w:rsidRPr="00073DEC">
        <w:rPr>
          <w:sz w:val="22"/>
          <w:szCs w:val="22"/>
        </w:rPr>
        <w:t>Evaluation</w:t>
      </w:r>
    </w:p>
    <w:p w14:paraId="06A1A43F" w14:textId="56CC2E25" w:rsidR="00AA4634" w:rsidRPr="00073DEC" w:rsidRDefault="00AA4634" w:rsidP="00AA4634">
      <w:pPr>
        <w:tabs>
          <w:tab w:val="left" w:pos="360"/>
        </w:tabs>
        <w:rPr>
          <w:rFonts w:cs="Arial"/>
          <w:color w:val="222222"/>
          <w:sz w:val="20"/>
          <w:szCs w:val="20"/>
        </w:rPr>
      </w:pPr>
      <w:r w:rsidRPr="00073DEC">
        <w:rPr>
          <w:rFonts w:cs="Arial"/>
          <w:sz w:val="20"/>
          <w:szCs w:val="20"/>
        </w:rPr>
        <w:t xml:space="preserve">To be technically acceptable, the bid </w:t>
      </w:r>
      <w:r w:rsidR="002808DB" w:rsidRPr="00073DEC">
        <w:rPr>
          <w:rFonts w:cs="Arial"/>
          <w:sz w:val="20"/>
          <w:szCs w:val="20"/>
        </w:rPr>
        <w:t>shall</w:t>
      </w:r>
      <w:r w:rsidRPr="00073DEC">
        <w:rPr>
          <w:rFonts w:cs="Arial"/>
          <w:sz w:val="20"/>
          <w:szCs w:val="20"/>
        </w:rPr>
        <w:t xml:space="preserve"> meet or exceed the stipulated requirements and specifications in the RFP. A Bid is deemed to meet the criteria if it confirms that it meets the conditions, procedures and specifications in the RFP without substantially departing from or attaching restrictions with them. If a Bid does not technically comply with the RFP, it will be rejected.</w:t>
      </w:r>
      <w:r w:rsidRPr="00073DEC">
        <w:rPr>
          <w:rFonts w:cs="Arial"/>
          <w:color w:val="222222"/>
          <w:sz w:val="20"/>
          <w:szCs w:val="20"/>
        </w:rPr>
        <w:t xml:space="preserve"> </w:t>
      </w:r>
    </w:p>
    <w:p w14:paraId="2C245916" w14:textId="77777777" w:rsidR="006A6815" w:rsidRPr="00073DEC" w:rsidRDefault="006A6815" w:rsidP="006A6815">
      <w:pPr>
        <w:rPr>
          <w:sz w:val="20"/>
          <w:szCs w:val="20"/>
        </w:rPr>
      </w:pPr>
      <w:r w:rsidRPr="00073DEC">
        <w:rPr>
          <w:sz w:val="20"/>
          <w:szCs w:val="20"/>
        </w:rPr>
        <w:t xml:space="preserve">For all bids deemed technically compliant as per the specification stipulated in Annex </w:t>
      </w:r>
      <w:r w:rsidRPr="00073DEC">
        <w:rPr>
          <w:rFonts w:cs="Arial"/>
          <w:spacing w:val="-3"/>
          <w:sz w:val="20"/>
          <w:szCs w:val="20"/>
        </w:rPr>
        <w:t>F</w:t>
      </w:r>
      <w:r w:rsidRPr="00073DEC">
        <w:rPr>
          <w:sz w:val="20"/>
          <w:szCs w:val="20"/>
        </w:rPr>
        <w:t xml:space="preserve"> – Terms of Reference TOR, DRC will give a weighted combined technical and financial score. The weighted score will determine the contract award.</w:t>
      </w:r>
    </w:p>
    <w:p w14:paraId="65EB5A6B" w14:textId="60357378" w:rsidR="006A6815" w:rsidRPr="00073DEC" w:rsidRDefault="006A6815" w:rsidP="00A25333">
      <w:pPr>
        <w:rPr>
          <w:sz w:val="20"/>
          <w:szCs w:val="20"/>
        </w:rPr>
      </w:pPr>
      <w:r w:rsidRPr="00073DEC">
        <w:rPr>
          <w:sz w:val="20"/>
          <w:szCs w:val="20"/>
        </w:rPr>
        <w:t>The technical criteria for this RFP and their weighting in the technical evaluation are:</w:t>
      </w:r>
    </w:p>
    <w:tbl>
      <w:tblPr>
        <w:tblpPr w:leftFromText="180" w:rightFromText="180" w:vertAnchor="text" w:horzAnchor="margin" w:tblpY="137"/>
        <w:tblW w:w="9378" w:type="dxa"/>
        <w:shd w:val="clear" w:color="auto" w:fill="FFFFFF"/>
        <w:tblCellMar>
          <w:top w:w="15" w:type="dxa"/>
          <w:left w:w="15" w:type="dxa"/>
          <w:bottom w:w="15" w:type="dxa"/>
          <w:right w:w="15" w:type="dxa"/>
        </w:tblCellMar>
        <w:tblLook w:val="04A0" w:firstRow="1" w:lastRow="0" w:firstColumn="1" w:lastColumn="0" w:noHBand="0" w:noVBand="1"/>
      </w:tblPr>
      <w:tblGrid>
        <w:gridCol w:w="1116"/>
        <w:gridCol w:w="4131"/>
        <w:gridCol w:w="1408"/>
        <w:gridCol w:w="2723"/>
      </w:tblGrid>
      <w:tr w:rsidR="007313FF" w:rsidRPr="00073DEC" w14:paraId="2AEC7F1F" w14:textId="77777777" w:rsidTr="007313FF">
        <w:trPr>
          <w:trHeight w:val="604"/>
        </w:trPr>
        <w:tc>
          <w:tcPr>
            <w:tcW w:w="1116"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727E4AE8" w14:textId="77777777" w:rsidR="007313FF" w:rsidRPr="00073DEC" w:rsidRDefault="007313FF" w:rsidP="002C6D65">
            <w:pPr>
              <w:spacing w:after="0"/>
              <w:rPr>
                <w:rFonts w:asciiTheme="minorHAnsi" w:eastAsia="Times New Roman" w:hAnsiTheme="minorHAnsi" w:cs="Times New Roman"/>
                <w:b/>
                <w:lang w:eastAsia="en-US"/>
              </w:rPr>
            </w:pPr>
            <w:r w:rsidRPr="00073DEC">
              <w:rPr>
                <w:rFonts w:asciiTheme="minorHAnsi" w:eastAsia="Times New Roman" w:hAnsiTheme="minorHAnsi" w:cs="Times New Roman"/>
                <w:b/>
                <w:lang w:eastAsia="en-US"/>
              </w:rPr>
              <w:t>Technical criteria</w:t>
            </w:r>
          </w:p>
        </w:tc>
        <w:tc>
          <w:tcPr>
            <w:tcW w:w="4131" w:type="dxa"/>
            <w:tcBorders>
              <w:top w:val="single" w:sz="8" w:space="0" w:color="auto"/>
              <w:bottom w:val="single" w:sz="8" w:space="0" w:color="auto"/>
              <w:right w:val="single" w:sz="8" w:space="0" w:color="auto"/>
            </w:tcBorders>
            <w:shd w:val="clear" w:color="auto" w:fill="D9D9D9"/>
            <w:vAlign w:val="center"/>
            <w:hideMark/>
          </w:tcPr>
          <w:p w14:paraId="720CA1C3" w14:textId="77777777" w:rsidR="007313FF" w:rsidRPr="00073DEC" w:rsidRDefault="007313FF" w:rsidP="002C6D65">
            <w:pPr>
              <w:spacing w:after="0"/>
              <w:rPr>
                <w:rFonts w:asciiTheme="minorHAnsi" w:eastAsia="Times New Roman" w:hAnsiTheme="minorHAnsi" w:cs="Times New Roman"/>
                <w:b/>
                <w:lang w:eastAsia="en-US"/>
              </w:rPr>
            </w:pPr>
            <w:r w:rsidRPr="00073DEC">
              <w:rPr>
                <w:rFonts w:asciiTheme="minorHAnsi" w:eastAsia="Times New Roman" w:hAnsiTheme="minorHAnsi" w:cs="Times New Roman"/>
                <w:b/>
                <w:lang w:eastAsia="en-US"/>
              </w:rPr>
              <w:t>Technical criteria</w:t>
            </w:r>
          </w:p>
        </w:tc>
        <w:tc>
          <w:tcPr>
            <w:tcW w:w="1408" w:type="dxa"/>
            <w:tcBorders>
              <w:top w:val="single" w:sz="8" w:space="0" w:color="auto"/>
              <w:bottom w:val="single" w:sz="8" w:space="0" w:color="auto"/>
              <w:right w:val="single" w:sz="8" w:space="0" w:color="auto"/>
            </w:tcBorders>
            <w:shd w:val="clear" w:color="auto" w:fill="D9D9D9"/>
            <w:vAlign w:val="center"/>
            <w:hideMark/>
          </w:tcPr>
          <w:p w14:paraId="69A69CDD" w14:textId="77777777" w:rsidR="007313FF" w:rsidRPr="00073DEC" w:rsidRDefault="007313FF" w:rsidP="002C6D65">
            <w:pPr>
              <w:spacing w:after="0"/>
              <w:rPr>
                <w:rFonts w:asciiTheme="minorHAnsi" w:eastAsia="Times New Roman" w:hAnsiTheme="minorHAnsi" w:cs="Times New Roman"/>
                <w:b/>
                <w:lang w:eastAsia="en-US"/>
              </w:rPr>
            </w:pPr>
            <w:r w:rsidRPr="00073DEC">
              <w:rPr>
                <w:rFonts w:asciiTheme="minorHAnsi" w:eastAsia="Times New Roman" w:hAnsiTheme="minorHAnsi" w:cs="Times New Roman"/>
                <w:b/>
                <w:lang w:eastAsia="en-US"/>
              </w:rPr>
              <w:t>Points to be awarded</w:t>
            </w:r>
          </w:p>
        </w:tc>
        <w:tc>
          <w:tcPr>
            <w:tcW w:w="2723" w:type="dxa"/>
            <w:tcBorders>
              <w:top w:val="single" w:sz="8" w:space="0" w:color="auto"/>
              <w:bottom w:val="single" w:sz="8" w:space="0" w:color="auto"/>
              <w:right w:val="single" w:sz="8" w:space="0" w:color="auto"/>
            </w:tcBorders>
            <w:shd w:val="clear" w:color="auto" w:fill="D9D9D9"/>
            <w:vAlign w:val="center"/>
            <w:hideMark/>
          </w:tcPr>
          <w:p w14:paraId="37DCC132" w14:textId="77777777" w:rsidR="007313FF" w:rsidRPr="00073DEC" w:rsidRDefault="007313FF" w:rsidP="002C6D65">
            <w:pPr>
              <w:spacing w:after="0"/>
              <w:rPr>
                <w:rFonts w:asciiTheme="minorHAnsi" w:eastAsia="Times New Roman" w:hAnsiTheme="minorHAnsi" w:cs="Times New Roman"/>
                <w:b/>
                <w:lang w:eastAsia="en-US"/>
              </w:rPr>
            </w:pPr>
            <w:r w:rsidRPr="00073DEC">
              <w:rPr>
                <w:rFonts w:asciiTheme="minorHAnsi" w:eastAsia="Times New Roman" w:hAnsiTheme="minorHAnsi" w:cs="Times New Roman"/>
                <w:b/>
                <w:lang w:eastAsia="en-US"/>
              </w:rPr>
              <w:t>Weighting in technical evaluation</w:t>
            </w:r>
          </w:p>
        </w:tc>
      </w:tr>
      <w:tr w:rsidR="007313FF" w:rsidRPr="00073DEC" w14:paraId="35CC4B4D" w14:textId="77777777" w:rsidTr="007313FF">
        <w:trPr>
          <w:trHeight w:val="295"/>
        </w:trPr>
        <w:tc>
          <w:tcPr>
            <w:tcW w:w="1116" w:type="dxa"/>
            <w:tcBorders>
              <w:left w:val="single" w:sz="8" w:space="0" w:color="auto"/>
              <w:bottom w:val="single" w:sz="8" w:space="0" w:color="auto"/>
              <w:right w:val="single" w:sz="8" w:space="0" w:color="auto"/>
            </w:tcBorders>
            <w:shd w:val="clear" w:color="auto" w:fill="F2F2F2"/>
            <w:hideMark/>
          </w:tcPr>
          <w:p w14:paraId="4DD58793" w14:textId="77777777" w:rsidR="007313FF" w:rsidRPr="00073DEC" w:rsidRDefault="007313FF" w:rsidP="002C6D65">
            <w:pPr>
              <w:spacing w:after="0"/>
              <w:rPr>
                <w:rFonts w:cs="Arial"/>
                <w:sz w:val="20"/>
                <w:szCs w:val="20"/>
              </w:rPr>
            </w:pPr>
            <w:r w:rsidRPr="00073DEC">
              <w:rPr>
                <w:rFonts w:cs="Arial"/>
                <w:sz w:val="20"/>
                <w:szCs w:val="20"/>
              </w:rPr>
              <w:t>1</w:t>
            </w:r>
          </w:p>
        </w:tc>
        <w:tc>
          <w:tcPr>
            <w:tcW w:w="4131" w:type="dxa"/>
            <w:tcBorders>
              <w:bottom w:val="single" w:sz="8" w:space="0" w:color="auto"/>
              <w:right w:val="single" w:sz="8" w:space="0" w:color="auto"/>
            </w:tcBorders>
            <w:shd w:val="clear" w:color="auto" w:fill="F2F2F2"/>
            <w:vAlign w:val="center"/>
            <w:hideMark/>
          </w:tcPr>
          <w:p w14:paraId="13BEFEE7" w14:textId="77777777" w:rsidR="007313FF" w:rsidRPr="00073DEC" w:rsidRDefault="007313FF" w:rsidP="002C6D65">
            <w:pPr>
              <w:spacing w:after="0"/>
              <w:rPr>
                <w:rFonts w:cs="Arial"/>
                <w:sz w:val="20"/>
                <w:szCs w:val="20"/>
              </w:rPr>
            </w:pPr>
            <w:r w:rsidRPr="00073DEC">
              <w:rPr>
                <w:rFonts w:cs="Arial"/>
                <w:sz w:val="20"/>
                <w:szCs w:val="20"/>
              </w:rPr>
              <w:t>Technical Proposal</w:t>
            </w:r>
          </w:p>
        </w:tc>
        <w:tc>
          <w:tcPr>
            <w:tcW w:w="1408" w:type="dxa"/>
            <w:tcBorders>
              <w:bottom w:val="single" w:sz="8" w:space="0" w:color="auto"/>
              <w:right w:val="single" w:sz="8" w:space="0" w:color="auto"/>
            </w:tcBorders>
            <w:shd w:val="clear" w:color="auto" w:fill="F2F2F2"/>
            <w:vAlign w:val="center"/>
            <w:hideMark/>
          </w:tcPr>
          <w:p w14:paraId="214597FF" w14:textId="77777777" w:rsidR="007313FF" w:rsidRPr="00073DEC" w:rsidRDefault="007313FF" w:rsidP="002C6D65">
            <w:pPr>
              <w:spacing w:after="0"/>
              <w:rPr>
                <w:rFonts w:cs="Arial"/>
                <w:sz w:val="20"/>
                <w:szCs w:val="20"/>
              </w:rPr>
            </w:pPr>
            <w:r w:rsidRPr="00073DEC">
              <w:rPr>
                <w:rFonts w:cs="Arial"/>
                <w:sz w:val="20"/>
                <w:szCs w:val="20"/>
              </w:rPr>
              <w:t> </w:t>
            </w:r>
          </w:p>
        </w:tc>
        <w:tc>
          <w:tcPr>
            <w:tcW w:w="2723" w:type="dxa"/>
            <w:tcBorders>
              <w:bottom w:val="single" w:sz="8" w:space="0" w:color="auto"/>
              <w:right w:val="single" w:sz="8" w:space="0" w:color="auto"/>
            </w:tcBorders>
            <w:shd w:val="clear" w:color="auto" w:fill="F2F2F2"/>
            <w:vAlign w:val="center"/>
            <w:hideMark/>
          </w:tcPr>
          <w:p w14:paraId="05E4CE55" w14:textId="77777777" w:rsidR="007313FF" w:rsidRPr="00073DEC" w:rsidRDefault="007313FF" w:rsidP="002C6D65">
            <w:pPr>
              <w:spacing w:after="0"/>
              <w:rPr>
                <w:rFonts w:cs="Arial"/>
                <w:sz w:val="20"/>
                <w:szCs w:val="20"/>
              </w:rPr>
            </w:pPr>
            <w:r w:rsidRPr="00073DEC">
              <w:rPr>
                <w:rFonts w:cs="Arial"/>
                <w:sz w:val="20"/>
                <w:szCs w:val="20"/>
              </w:rPr>
              <w:t>45%</w:t>
            </w:r>
          </w:p>
        </w:tc>
      </w:tr>
      <w:tr w:rsidR="007313FF" w:rsidRPr="00073DEC" w14:paraId="34A194F8" w14:textId="77777777" w:rsidTr="007313FF">
        <w:trPr>
          <w:trHeight w:val="1440"/>
        </w:trPr>
        <w:tc>
          <w:tcPr>
            <w:tcW w:w="1116" w:type="dxa"/>
            <w:tcBorders>
              <w:left w:val="single" w:sz="8" w:space="0" w:color="auto"/>
              <w:bottom w:val="single" w:sz="8" w:space="0" w:color="auto"/>
              <w:right w:val="single" w:sz="8" w:space="0" w:color="auto"/>
            </w:tcBorders>
            <w:shd w:val="clear" w:color="auto" w:fill="FFFFFF"/>
            <w:hideMark/>
          </w:tcPr>
          <w:p w14:paraId="79719A31" w14:textId="77777777" w:rsidR="007313FF" w:rsidRPr="00073DEC" w:rsidRDefault="007313FF" w:rsidP="002C6D65">
            <w:pPr>
              <w:spacing w:after="0"/>
              <w:rPr>
                <w:rFonts w:cs="Arial"/>
                <w:sz w:val="20"/>
                <w:szCs w:val="20"/>
              </w:rPr>
            </w:pPr>
            <w:r w:rsidRPr="00073DEC">
              <w:rPr>
                <w:rFonts w:cs="Arial"/>
                <w:sz w:val="20"/>
                <w:szCs w:val="20"/>
              </w:rPr>
              <w:lastRenderedPageBreak/>
              <w:t>1.1</w:t>
            </w:r>
          </w:p>
        </w:tc>
        <w:tc>
          <w:tcPr>
            <w:tcW w:w="4131" w:type="dxa"/>
            <w:tcBorders>
              <w:bottom w:val="single" w:sz="8" w:space="0" w:color="auto"/>
              <w:right w:val="single" w:sz="8" w:space="0" w:color="auto"/>
            </w:tcBorders>
            <w:shd w:val="clear" w:color="auto" w:fill="FFFFFF"/>
            <w:vAlign w:val="center"/>
            <w:hideMark/>
          </w:tcPr>
          <w:p w14:paraId="1635461C" w14:textId="77777777" w:rsidR="007313FF" w:rsidRPr="00073DEC" w:rsidRDefault="007313FF" w:rsidP="002C6D65">
            <w:pPr>
              <w:spacing w:after="0"/>
              <w:rPr>
                <w:rFonts w:cs="Arial"/>
                <w:sz w:val="20"/>
                <w:szCs w:val="20"/>
              </w:rPr>
            </w:pPr>
            <w:r w:rsidRPr="00073DEC">
              <w:rPr>
                <w:rFonts w:cs="Arial"/>
                <w:sz w:val="20"/>
                <w:szCs w:val="20"/>
              </w:rPr>
              <w:t>Content of the proposal suitable for and meeting the requirements outlined in the terms of reference, showing understanding of the methodology and deliverables</w:t>
            </w:r>
          </w:p>
        </w:tc>
        <w:tc>
          <w:tcPr>
            <w:tcW w:w="1408" w:type="dxa"/>
            <w:tcBorders>
              <w:bottom w:val="single" w:sz="8" w:space="0" w:color="auto"/>
              <w:right w:val="single" w:sz="8" w:space="0" w:color="auto"/>
            </w:tcBorders>
            <w:shd w:val="clear" w:color="auto" w:fill="FFFFFF"/>
            <w:vAlign w:val="center"/>
            <w:hideMark/>
          </w:tcPr>
          <w:p w14:paraId="14CF60D7" w14:textId="77777777" w:rsidR="007313FF" w:rsidRPr="00073DEC" w:rsidRDefault="007313FF" w:rsidP="002C6D65">
            <w:pPr>
              <w:spacing w:after="0"/>
              <w:rPr>
                <w:rFonts w:cs="Arial"/>
                <w:sz w:val="20"/>
                <w:szCs w:val="20"/>
              </w:rPr>
            </w:pPr>
            <w:r w:rsidRPr="00073DEC">
              <w:rPr>
                <w:rFonts w:cs="Arial"/>
                <w:sz w:val="20"/>
                <w:szCs w:val="20"/>
              </w:rPr>
              <w:t>1-10</w:t>
            </w:r>
          </w:p>
        </w:tc>
        <w:tc>
          <w:tcPr>
            <w:tcW w:w="2723" w:type="dxa"/>
            <w:tcBorders>
              <w:bottom w:val="single" w:sz="8" w:space="0" w:color="auto"/>
              <w:right w:val="single" w:sz="8" w:space="0" w:color="auto"/>
            </w:tcBorders>
            <w:shd w:val="clear" w:color="auto" w:fill="FFFFFF"/>
            <w:vAlign w:val="center"/>
            <w:hideMark/>
          </w:tcPr>
          <w:p w14:paraId="72C2C236" w14:textId="77777777" w:rsidR="007313FF" w:rsidRPr="00073DEC" w:rsidRDefault="007313FF" w:rsidP="002C6D65">
            <w:pPr>
              <w:spacing w:after="0"/>
              <w:rPr>
                <w:rFonts w:cs="Arial"/>
                <w:sz w:val="20"/>
                <w:szCs w:val="20"/>
              </w:rPr>
            </w:pPr>
            <w:r w:rsidRPr="00073DEC">
              <w:rPr>
                <w:rFonts w:cs="Arial"/>
                <w:sz w:val="20"/>
                <w:szCs w:val="20"/>
              </w:rPr>
              <w:t>25%</w:t>
            </w:r>
          </w:p>
        </w:tc>
      </w:tr>
      <w:tr w:rsidR="007313FF" w:rsidRPr="00073DEC" w14:paraId="142CDDBB" w14:textId="77777777" w:rsidTr="007313FF">
        <w:trPr>
          <w:trHeight w:val="1153"/>
        </w:trPr>
        <w:tc>
          <w:tcPr>
            <w:tcW w:w="1116" w:type="dxa"/>
            <w:tcBorders>
              <w:left w:val="single" w:sz="8" w:space="0" w:color="auto"/>
              <w:bottom w:val="single" w:sz="8" w:space="0" w:color="auto"/>
              <w:right w:val="single" w:sz="8" w:space="0" w:color="auto"/>
            </w:tcBorders>
            <w:shd w:val="clear" w:color="auto" w:fill="FFFFFF"/>
            <w:hideMark/>
          </w:tcPr>
          <w:p w14:paraId="35DCB19B" w14:textId="77777777" w:rsidR="007313FF" w:rsidRPr="00073DEC" w:rsidRDefault="007313FF" w:rsidP="002C6D65">
            <w:pPr>
              <w:spacing w:after="0"/>
              <w:rPr>
                <w:rFonts w:cs="Arial"/>
                <w:sz w:val="20"/>
                <w:szCs w:val="20"/>
              </w:rPr>
            </w:pPr>
            <w:r w:rsidRPr="00073DEC">
              <w:rPr>
                <w:rFonts w:cs="Arial"/>
                <w:sz w:val="20"/>
                <w:szCs w:val="20"/>
              </w:rPr>
              <w:t>1.2</w:t>
            </w:r>
          </w:p>
        </w:tc>
        <w:tc>
          <w:tcPr>
            <w:tcW w:w="4131" w:type="dxa"/>
            <w:tcBorders>
              <w:bottom w:val="single" w:sz="8" w:space="0" w:color="auto"/>
              <w:right w:val="single" w:sz="8" w:space="0" w:color="auto"/>
            </w:tcBorders>
            <w:shd w:val="clear" w:color="auto" w:fill="FFFFFF"/>
            <w:vAlign w:val="center"/>
            <w:hideMark/>
          </w:tcPr>
          <w:p w14:paraId="6E965408" w14:textId="2B7F5D35" w:rsidR="007313FF" w:rsidRPr="00073DEC" w:rsidRDefault="007313FF" w:rsidP="002C6D65">
            <w:pPr>
              <w:spacing w:after="0"/>
              <w:rPr>
                <w:rFonts w:cs="Arial"/>
                <w:sz w:val="20"/>
                <w:szCs w:val="20"/>
              </w:rPr>
            </w:pPr>
            <w:r w:rsidRPr="00073DEC">
              <w:rPr>
                <w:rFonts w:cs="Arial"/>
                <w:sz w:val="20"/>
                <w:szCs w:val="20"/>
              </w:rPr>
              <w:t>Quality, comprehensiveness, and feasibility of the proposed work plan and timeline</w:t>
            </w:r>
            <w:r w:rsidR="003924CB" w:rsidRPr="00073DEC" w:rsidDel="003924CB">
              <w:rPr>
                <w:rFonts w:cs="Arial"/>
                <w:sz w:val="20"/>
                <w:szCs w:val="20"/>
              </w:rPr>
              <w:t xml:space="preserve"> </w:t>
            </w:r>
          </w:p>
        </w:tc>
        <w:tc>
          <w:tcPr>
            <w:tcW w:w="1408" w:type="dxa"/>
            <w:tcBorders>
              <w:bottom w:val="single" w:sz="8" w:space="0" w:color="auto"/>
              <w:right w:val="single" w:sz="8" w:space="0" w:color="auto"/>
            </w:tcBorders>
            <w:shd w:val="clear" w:color="auto" w:fill="FFFFFF"/>
            <w:vAlign w:val="center"/>
            <w:hideMark/>
          </w:tcPr>
          <w:p w14:paraId="1822B71C" w14:textId="77777777" w:rsidR="007313FF" w:rsidRPr="00073DEC" w:rsidRDefault="007313FF" w:rsidP="002C6D65">
            <w:pPr>
              <w:spacing w:after="0"/>
              <w:rPr>
                <w:rFonts w:cs="Arial"/>
                <w:sz w:val="20"/>
                <w:szCs w:val="20"/>
              </w:rPr>
            </w:pPr>
            <w:r w:rsidRPr="00073DEC">
              <w:rPr>
                <w:rFonts w:cs="Arial"/>
                <w:sz w:val="20"/>
                <w:szCs w:val="20"/>
              </w:rPr>
              <w:t>1-10</w:t>
            </w:r>
          </w:p>
        </w:tc>
        <w:tc>
          <w:tcPr>
            <w:tcW w:w="2723" w:type="dxa"/>
            <w:tcBorders>
              <w:bottom w:val="single" w:sz="8" w:space="0" w:color="auto"/>
              <w:right w:val="single" w:sz="8" w:space="0" w:color="auto"/>
            </w:tcBorders>
            <w:shd w:val="clear" w:color="auto" w:fill="FFFFFF"/>
            <w:vAlign w:val="center"/>
            <w:hideMark/>
          </w:tcPr>
          <w:p w14:paraId="06D77EEC" w14:textId="77777777" w:rsidR="007313FF" w:rsidRPr="00073DEC" w:rsidRDefault="007313FF" w:rsidP="002C6D65">
            <w:pPr>
              <w:spacing w:after="0"/>
              <w:rPr>
                <w:rFonts w:cs="Arial"/>
                <w:sz w:val="20"/>
                <w:szCs w:val="20"/>
              </w:rPr>
            </w:pPr>
            <w:r w:rsidRPr="00073DEC">
              <w:rPr>
                <w:rFonts w:cs="Arial"/>
                <w:sz w:val="20"/>
                <w:szCs w:val="20"/>
              </w:rPr>
              <w:t>20%</w:t>
            </w:r>
          </w:p>
        </w:tc>
      </w:tr>
      <w:tr w:rsidR="007313FF" w:rsidRPr="00073DEC" w14:paraId="105F96DC" w14:textId="77777777" w:rsidTr="007313FF">
        <w:trPr>
          <w:trHeight w:val="295"/>
        </w:trPr>
        <w:tc>
          <w:tcPr>
            <w:tcW w:w="1116" w:type="dxa"/>
            <w:tcBorders>
              <w:left w:val="single" w:sz="8" w:space="0" w:color="auto"/>
              <w:bottom w:val="single" w:sz="8" w:space="0" w:color="auto"/>
              <w:right w:val="single" w:sz="8" w:space="0" w:color="auto"/>
            </w:tcBorders>
            <w:shd w:val="clear" w:color="auto" w:fill="F2F2F2"/>
            <w:hideMark/>
          </w:tcPr>
          <w:p w14:paraId="1843190A" w14:textId="77777777" w:rsidR="007313FF" w:rsidRPr="00073DEC" w:rsidRDefault="007313FF" w:rsidP="002C6D65">
            <w:pPr>
              <w:spacing w:after="0"/>
              <w:rPr>
                <w:rFonts w:cs="Arial"/>
                <w:sz w:val="20"/>
                <w:szCs w:val="20"/>
              </w:rPr>
            </w:pPr>
            <w:r w:rsidRPr="00073DEC">
              <w:rPr>
                <w:rFonts w:cs="Arial"/>
                <w:sz w:val="20"/>
                <w:szCs w:val="20"/>
              </w:rPr>
              <w:t>2</w:t>
            </w:r>
          </w:p>
        </w:tc>
        <w:tc>
          <w:tcPr>
            <w:tcW w:w="4131" w:type="dxa"/>
            <w:tcBorders>
              <w:bottom w:val="single" w:sz="8" w:space="0" w:color="auto"/>
              <w:right w:val="single" w:sz="8" w:space="0" w:color="auto"/>
            </w:tcBorders>
            <w:shd w:val="clear" w:color="auto" w:fill="F2F2F2"/>
            <w:vAlign w:val="center"/>
            <w:hideMark/>
          </w:tcPr>
          <w:p w14:paraId="612460C2" w14:textId="77777777" w:rsidR="007313FF" w:rsidRPr="00073DEC" w:rsidRDefault="007313FF" w:rsidP="002C6D65">
            <w:pPr>
              <w:spacing w:after="0"/>
              <w:rPr>
                <w:rFonts w:cs="Arial"/>
                <w:sz w:val="20"/>
                <w:szCs w:val="20"/>
              </w:rPr>
            </w:pPr>
            <w:r w:rsidRPr="00073DEC">
              <w:rPr>
                <w:rFonts w:cs="Arial"/>
                <w:sz w:val="20"/>
                <w:szCs w:val="20"/>
              </w:rPr>
              <w:t>Expertise and capacity</w:t>
            </w:r>
          </w:p>
        </w:tc>
        <w:tc>
          <w:tcPr>
            <w:tcW w:w="1408" w:type="dxa"/>
            <w:tcBorders>
              <w:bottom w:val="single" w:sz="8" w:space="0" w:color="auto"/>
              <w:right w:val="single" w:sz="8" w:space="0" w:color="auto"/>
            </w:tcBorders>
            <w:shd w:val="clear" w:color="auto" w:fill="F2F2F2"/>
            <w:vAlign w:val="center"/>
            <w:hideMark/>
          </w:tcPr>
          <w:p w14:paraId="4BA0E14C" w14:textId="77777777" w:rsidR="007313FF" w:rsidRPr="00073DEC" w:rsidRDefault="007313FF" w:rsidP="002C6D65">
            <w:pPr>
              <w:spacing w:after="0"/>
              <w:rPr>
                <w:rFonts w:cs="Arial"/>
                <w:sz w:val="20"/>
                <w:szCs w:val="20"/>
              </w:rPr>
            </w:pPr>
            <w:r w:rsidRPr="00073DEC">
              <w:rPr>
                <w:rFonts w:cs="Arial"/>
                <w:sz w:val="20"/>
                <w:szCs w:val="20"/>
              </w:rPr>
              <w:t> </w:t>
            </w:r>
          </w:p>
        </w:tc>
        <w:tc>
          <w:tcPr>
            <w:tcW w:w="2723" w:type="dxa"/>
            <w:tcBorders>
              <w:bottom w:val="single" w:sz="8" w:space="0" w:color="auto"/>
              <w:right w:val="single" w:sz="8" w:space="0" w:color="auto"/>
            </w:tcBorders>
            <w:shd w:val="clear" w:color="auto" w:fill="F2F2F2"/>
            <w:vAlign w:val="center"/>
            <w:hideMark/>
          </w:tcPr>
          <w:p w14:paraId="75EFECE2" w14:textId="77777777" w:rsidR="007313FF" w:rsidRPr="00073DEC" w:rsidRDefault="007313FF" w:rsidP="002C6D65">
            <w:pPr>
              <w:spacing w:after="0"/>
              <w:rPr>
                <w:rFonts w:cs="Arial"/>
                <w:sz w:val="20"/>
                <w:szCs w:val="20"/>
              </w:rPr>
            </w:pPr>
            <w:r w:rsidRPr="00073DEC">
              <w:rPr>
                <w:rFonts w:cs="Arial"/>
                <w:sz w:val="20"/>
                <w:szCs w:val="20"/>
              </w:rPr>
              <w:t>30%</w:t>
            </w:r>
          </w:p>
        </w:tc>
      </w:tr>
      <w:tr w:rsidR="007313FF" w:rsidRPr="00073DEC" w14:paraId="6E73E8E3" w14:textId="77777777" w:rsidTr="007313FF">
        <w:trPr>
          <w:trHeight w:val="1440"/>
        </w:trPr>
        <w:tc>
          <w:tcPr>
            <w:tcW w:w="1116" w:type="dxa"/>
            <w:tcBorders>
              <w:left w:val="single" w:sz="8" w:space="0" w:color="auto"/>
              <w:bottom w:val="single" w:sz="8" w:space="0" w:color="auto"/>
              <w:right w:val="single" w:sz="8" w:space="0" w:color="auto"/>
            </w:tcBorders>
            <w:shd w:val="clear" w:color="auto" w:fill="FFFFFF"/>
            <w:hideMark/>
          </w:tcPr>
          <w:p w14:paraId="3E2B3A08" w14:textId="77777777" w:rsidR="007313FF" w:rsidRPr="00073DEC" w:rsidRDefault="007313FF" w:rsidP="002C6D65">
            <w:pPr>
              <w:spacing w:after="0"/>
              <w:rPr>
                <w:rFonts w:cs="Arial"/>
                <w:sz w:val="20"/>
                <w:szCs w:val="20"/>
              </w:rPr>
            </w:pPr>
            <w:r w:rsidRPr="00073DEC">
              <w:rPr>
                <w:rFonts w:cs="Arial"/>
                <w:sz w:val="20"/>
                <w:szCs w:val="20"/>
              </w:rPr>
              <w:t>2.1</w:t>
            </w:r>
          </w:p>
        </w:tc>
        <w:tc>
          <w:tcPr>
            <w:tcW w:w="4131" w:type="dxa"/>
            <w:tcBorders>
              <w:bottom w:val="single" w:sz="8" w:space="0" w:color="auto"/>
              <w:right w:val="single" w:sz="8" w:space="0" w:color="auto"/>
            </w:tcBorders>
            <w:shd w:val="clear" w:color="auto" w:fill="FFFFFF"/>
            <w:vAlign w:val="center"/>
            <w:hideMark/>
          </w:tcPr>
          <w:p w14:paraId="1B5E2305" w14:textId="77777777" w:rsidR="007313FF" w:rsidRPr="00073DEC" w:rsidRDefault="007313FF" w:rsidP="002C6D65">
            <w:pPr>
              <w:spacing w:after="0"/>
              <w:rPr>
                <w:rFonts w:cs="Arial"/>
                <w:sz w:val="20"/>
                <w:szCs w:val="20"/>
              </w:rPr>
            </w:pPr>
            <w:r w:rsidRPr="00073DEC">
              <w:rPr>
                <w:rFonts w:cs="Arial"/>
                <w:sz w:val="20"/>
                <w:szCs w:val="20"/>
              </w:rPr>
              <w:t>Demonstrated experience in conducting mixed-methods data collection in the Middle East, particularly in conflict-affected or fragile settings</w:t>
            </w:r>
          </w:p>
        </w:tc>
        <w:tc>
          <w:tcPr>
            <w:tcW w:w="1408" w:type="dxa"/>
            <w:tcBorders>
              <w:bottom w:val="single" w:sz="8" w:space="0" w:color="auto"/>
              <w:right w:val="single" w:sz="8" w:space="0" w:color="auto"/>
            </w:tcBorders>
            <w:shd w:val="clear" w:color="auto" w:fill="FFFFFF"/>
            <w:vAlign w:val="center"/>
            <w:hideMark/>
          </w:tcPr>
          <w:p w14:paraId="05722FB1" w14:textId="77777777" w:rsidR="007313FF" w:rsidRPr="00073DEC" w:rsidRDefault="007313FF" w:rsidP="002C6D65">
            <w:pPr>
              <w:spacing w:after="0"/>
              <w:rPr>
                <w:rFonts w:cs="Arial"/>
                <w:sz w:val="20"/>
                <w:szCs w:val="20"/>
              </w:rPr>
            </w:pPr>
            <w:r w:rsidRPr="00073DEC">
              <w:rPr>
                <w:rFonts w:cs="Arial"/>
                <w:sz w:val="20"/>
                <w:szCs w:val="20"/>
              </w:rPr>
              <w:t>1-10</w:t>
            </w:r>
          </w:p>
        </w:tc>
        <w:tc>
          <w:tcPr>
            <w:tcW w:w="2723" w:type="dxa"/>
            <w:tcBorders>
              <w:bottom w:val="single" w:sz="8" w:space="0" w:color="auto"/>
              <w:right w:val="single" w:sz="8" w:space="0" w:color="auto"/>
            </w:tcBorders>
            <w:shd w:val="clear" w:color="auto" w:fill="FFFFFF"/>
            <w:vAlign w:val="center"/>
            <w:hideMark/>
          </w:tcPr>
          <w:p w14:paraId="089C479C" w14:textId="77777777" w:rsidR="007313FF" w:rsidRPr="00073DEC" w:rsidRDefault="007313FF" w:rsidP="002C6D65">
            <w:pPr>
              <w:spacing w:after="0"/>
              <w:rPr>
                <w:rFonts w:cs="Arial"/>
                <w:sz w:val="20"/>
                <w:szCs w:val="20"/>
              </w:rPr>
            </w:pPr>
            <w:r w:rsidRPr="00073DEC">
              <w:rPr>
                <w:rFonts w:cs="Arial"/>
                <w:sz w:val="20"/>
                <w:szCs w:val="20"/>
              </w:rPr>
              <w:t>15%</w:t>
            </w:r>
          </w:p>
        </w:tc>
      </w:tr>
      <w:tr w:rsidR="007313FF" w:rsidRPr="00073DEC" w14:paraId="3A89D6EA" w14:textId="77777777" w:rsidTr="007313FF">
        <w:trPr>
          <w:trHeight w:val="867"/>
        </w:trPr>
        <w:tc>
          <w:tcPr>
            <w:tcW w:w="1116" w:type="dxa"/>
            <w:tcBorders>
              <w:left w:val="single" w:sz="8" w:space="0" w:color="auto"/>
              <w:bottom w:val="single" w:sz="8" w:space="0" w:color="auto"/>
              <w:right w:val="single" w:sz="8" w:space="0" w:color="auto"/>
            </w:tcBorders>
            <w:shd w:val="clear" w:color="auto" w:fill="FFFFFF"/>
            <w:hideMark/>
          </w:tcPr>
          <w:p w14:paraId="6FBA35A9" w14:textId="77777777" w:rsidR="007313FF" w:rsidRPr="00073DEC" w:rsidRDefault="007313FF" w:rsidP="002C6D65">
            <w:pPr>
              <w:spacing w:after="0"/>
              <w:rPr>
                <w:rFonts w:cs="Arial"/>
                <w:sz w:val="20"/>
                <w:szCs w:val="20"/>
              </w:rPr>
            </w:pPr>
            <w:r w:rsidRPr="00073DEC">
              <w:rPr>
                <w:rFonts w:cs="Arial"/>
                <w:sz w:val="20"/>
                <w:szCs w:val="20"/>
              </w:rPr>
              <w:t>2.2</w:t>
            </w:r>
          </w:p>
        </w:tc>
        <w:tc>
          <w:tcPr>
            <w:tcW w:w="4131" w:type="dxa"/>
            <w:tcBorders>
              <w:bottom w:val="single" w:sz="8" w:space="0" w:color="auto"/>
              <w:right w:val="single" w:sz="8" w:space="0" w:color="auto"/>
            </w:tcBorders>
            <w:shd w:val="clear" w:color="auto" w:fill="FFFFFF"/>
            <w:vAlign w:val="center"/>
            <w:hideMark/>
          </w:tcPr>
          <w:p w14:paraId="55A9957F" w14:textId="77777777" w:rsidR="007313FF" w:rsidRPr="00073DEC" w:rsidRDefault="007313FF" w:rsidP="002C6D65">
            <w:pPr>
              <w:spacing w:after="0"/>
              <w:rPr>
                <w:rFonts w:cs="Arial"/>
                <w:sz w:val="20"/>
                <w:szCs w:val="20"/>
              </w:rPr>
            </w:pPr>
            <w:r w:rsidRPr="00073DEC">
              <w:rPr>
                <w:rFonts w:cs="Arial"/>
                <w:sz w:val="20"/>
                <w:szCs w:val="20"/>
              </w:rPr>
              <w:t>Technical expertise in utilizing digital data collection tools and conducting data cleaning and quality control</w:t>
            </w:r>
          </w:p>
        </w:tc>
        <w:tc>
          <w:tcPr>
            <w:tcW w:w="1408" w:type="dxa"/>
            <w:tcBorders>
              <w:bottom w:val="single" w:sz="8" w:space="0" w:color="auto"/>
              <w:right w:val="single" w:sz="8" w:space="0" w:color="auto"/>
            </w:tcBorders>
            <w:shd w:val="clear" w:color="auto" w:fill="FFFFFF"/>
            <w:vAlign w:val="center"/>
            <w:hideMark/>
          </w:tcPr>
          <w:p w14:paraId="65D901C6" w14:textId="77777777" w:rsidR="007313FF" w:rsidRPr="00073DEC" w:rsidRDefault="007313FF" w:rsidP="002C6D65">
            <w:pPr>
              <w:spacing w:after="0"/>
              <w:rPr>
                <w:rFonts w:cs="Arial"/>
                <w:sz w:val="20"/>
                <w:szCs w:val="20"/>
              </w:rPr>
            </w:pPr>
            <w:r w:rsidRPr="00073DEC">
              <w:rPr>
                <w:rFonts w:cs="Arial"/>
                <w:sz w:val="20"/>
                <w:szCs w:val="20"/>
              </w:rPr>
              <w:t>1-10</w:t>
            </w:r>
          </w:p>
        </w:tc>
        <w:tc>
          <w:tcPr>
            <w:tcW w:w="2723" w:type="dxa"/>
            <w:tcBorders>
              <w:bottom w:val="single" w:sz="8" w:space="0" w:color="auto"/>
              <w:right w:val="single" w:sz="8" w:space="0" w:color="auto"/>
            </w:tcBorders>
            <w:shd w:val="clear" w:color="auto" w:fill="FFFFFF"/>
            <w:vAlign w:val="center"/>
            <w:hideMark/>
          </w:tcPr>
          <w:p w14:paraId="51260490" w14:textId="77777777" w:rsidR="007313FF" w:rsidRPr="00073DEC" w:rsidRDefault="007313FF" w:rsidP="002C6D65">
            <w:pPr>
              <w:spacing w:after="0"/>
              <w:rPr>
                <w:rFonts w:cs="Arial"/>
                <w:sz w:val="20"/>
                <w:szCs w:val="20"/>
              </w:rPr>
            </w:pPr>
            <w:r w:rsidRPr="00073DEC">
              <w:rPr>
                <w:rFonts w:cs="Arial"/>
                <w:sz w:val="20"/>
                <w:szCs w:val="20"/>
              </w:rPr>
              <w:t>10%</w:t>
            </w:r>
          </w:p>
        </w:tc>
      </w:tr>
      <w:tr w:rsidR="007313FF" w:rsidRPr="00073DEC" w14:paraId="02B382F7" w14:textId="77777777" w:rsidTr="007313FF">
        <w:trPr>
          <w:trHeight w:val="530"/>
        </w:trPr>
        <w:tc>
          <w:tcPr>
            <w:tcW w:w="1116" w:type="dxa"/>
            <w:tcBorders>
              <w:left w:val="single" w:sz="8" w:space="0" w:color="auto"/>
              <w:bottom w:val="single" w:sz="8" w:space="0" w:color="auto"/>
              <w:right w:val="single" w:sz="8" w:space="0" w:color="auto"/>
            </w:tcBorders>
            <w:shd w:val="clear" w:color="auto" w:fill="FFFFFF"/>
            <w:hideMark/>
          </w:tcPr>
          <w:p w14:paraId="5506973D" w14:textId="77777777" w:rsidR="007313FF" w:rsidRPr="00073DEC" w:rsidRDefault="007313FF" w:rsidP="002C6D65">
            <w:pPr>
              <w:spacing w:after="0"/>
              <w:rPr>
                <w:rFonts w:cs="Arial"/>
                <w:sz w:val="20"/>
                <w:szCs w:val="20"/>
              </w:rPr>
            </w:pPr>
            <w:r w:rsidRPr="00073DEC">
              <w:rPr>
                <w:rFonts w:cs="Arial"/>
                <w:sz w:val="20"/>
                <w:szCs w:val="20"/>
              </w:rPr>
              <w:t>2.3</w:t>
            </w:r>
          </w:p>
        </w:tc>
        <w:tc>
          <w:tcPr>
            <w:tcW w:w="4131" w:type="dxa"/>
            <w:tcBorders>
              <w:bottom w:val="single" w:sz="8" w:space="0" w:color="auto"/>
              <w:right w:val="single" w:sz="8" w:space="0" w:color="auto"/>
            </w:tcBorders>
            <w:shd w:val="clear" w:color="auto" w:fill="FFFFFF"/>
            <w:vAlign w:val="center"/>
            <w:hideMark/>
          </w:tcPr>
          <w:p w14:paraId="78E4DCE4" w14:textId="77777777" w:rsidR="007313FF" w:rsidRPr="00073DEC" w:rsidRDefault="007313FF" w:rsidP="002C6D65">
            <w:pPr>
              <w:spacing w:after="0"/>
              <w:rPr>
                <w:rFonts w:cs="Arial"/>
                <w:sz w:val="20"/>
                <w:szCs w:val="20"/>
              </w:rPr>
            </w:pPr>
            <w:r w:rsidRPr="00073DEC">
              <w:rPr>
                <w:rFonts w:cs="Arial"/>
                <w:sz w:val="20"/>
                <w:szCs w:val="20"/>
              </w:rPr>
              <w:t>Availability of qualified personnel (enumerators, facilitators, translators, etc.) with relevant language skills and experience</w:t>
            </w:r>
          </w:p>
        </w:tc>
        <w:tc>
          <w:tcPr>
            <w:tcW w:w="1408" w:type="dxa"/>
            <w:tcBorders>
              <w:bottom w:val="single" w:sz="8" w:space="0" w:color="auto"/>
              <w:right w:val="single" w:sz="8" w:space="0" w:color="auto"/>
            </w:tcBorders>
            <w:shd w:val="clear" w:color="auto" w:fill="FFFFFF"/>
            <w:vAlign w:val="center"/>
            <w:hideMark/>
          </w:tcPr>
          <w:p w14:paraId="7EFB1FF2" w14:textId="77777777" w:rsidR="007313FF" w:rsidRPr="00073DEC" w:rsidRDefault="007313FF" w:rsidP="002C6D65">
            <w:pPr>
              <w:spacing w:after="0"/>
              <w:rPr>
                <w:rFonts w:cs="Arial"/>
                <w:sz w:val="20"/>
                <w:szCs w:val="20"/>
              </w:rPr>
            </w:pPr>
            <w:r w:rsidRPr="00073DEC">
              <w:rPr>
                <w:rFonts w:cs="Arial"/>
                <w:sz w:val="20"/>
                <w:szCs w:val="20"/>
              </w:rPr>
              <w:t>1-10</w:t>
            </w:r>
          </w:p>
        </w:tc>
        <w:tc>
          <w:tcPr>
            <w:tcW w:w="2723" w:type="dxa"/>
            <w:tcBorders>
              <w:bottom w:val="single" w:sz="8" w:space="0" w:color="auto"/>
              <w:right w:val="single" w:sz="8" w:space="0" w:color="auto"/>
            </w:tcBorders>
            <w:shd w:val="clear" w:color="auto" w:fill="FFFFFF"/>
            <w:vAlign w:val="center"/>
            <w:hideMark/>
          </w:tcPr>
          <w:p w14:paraId="03057058" w14:textId="77777777" w:rsidR="007313FF" w:rsidRPr="00073DEC" w:rsidRDefault="007313FF" w:rsidP="002C6D65">
            <w:pPr>
              <w:spacing w:after="0"/>
              <w:rPr>
                <w:rFonts w:cs="Arial"/>
                <w:sz w:val="20"/>
                <w:szCs w:val="20"/>
              </w:rPr>
            </w:pPr>
            <w:r w:rsidRPr="00073DEC">
              <w:rPr>
                <w:rFonts w:cs="Arial"/>
                <w:sz w:val="20"/>
                <w:szCs w:val="20"/>
              </w:rPr>
              <w:t>5%</w:t>
            </w:r>
          </w:p>
        </w:tc>
      </w:tr>
      <w:tr w:rsidR="007313FF" w:rsidRPr="00073DEC" w14:paraId="271FF1E6" w14:textId="77777777" w:rsidTr="007313FF">
        <w:trPr>
          <w:trHeight w:val="295"/>
        </w:trPr>
        <w:tc>
          <w:tcPr>
            <w:tcW w:w="1116" w:type="dxa"/>
            <w:tcBorders>
              <w:left w:val="single" w:sz="8" w:space="0" w:color="auto"/>
              <w:bottom w:val="single" w:sz="8" w:space="0" w:color="auto"/>
              <w:right w:val="single" w:sz="8" w:space="0" w:color="auto"/>
            </w:tcBorders>
            <w:shd w:val="clear" w:color="auto" w:fill="F2F2F2"/>
            <w:vAlign w:val="center"/>
            <w:hideMark/>
          </w:tcPr>
          <w:p w14:paraId="3BB3EA8A" w14:textId="77777777" w:rsidR="007313FF" w:rsidRPr="00073DEC" w:rsidRDefault="007313FF" w:rsidP="002C6D65">
            <w:pPr>
              <w:spacing w:after="0"/>
              <w:rPr>
                <w:rFonts w:cs="Arial"/>
                <w:sz w:val="20"/>
                <w:szCs w:val="20"/>
              </w:rPr>
            </w:pPr>
            <w:r w:rsidRPr="00073DEC">
              <w:rPr>
                <w:rFonts w:cs="Arial"/>
                <w:sz w:val="20"/>
                <w:szCs w:val="20"/>
              </w:rPr>
              <w:t>3</w:t>
            </w:r>
          </w:p>
        </w:tc>
        <w:tc>
          <w:tcPr>
            <w:tcW w:w="4131" w:type="dxa"/>
            <w:tcBorders>
              <w:bottom w:val="single" w:sz="8" w:space="0" w:color="auto"/>
              <w:right w:val="single" w:sz="8" w:space="0" w:color="auto"/>
            </w:tcBorders>
            <w:shd w:val="clear" w:color="auto" w:fill="F2F2F2"/>
            <w:vAlign w:val="center"/>
            <w:hideMark/>
          </w:tcPr>
          <w:p w14:paraId="00399270" w14:textId="77777777" w:rsidR="007313FF" w:rsidRPr="00073DEC" w:rsidRDefault="007313FF" w:rsidP="002C6D65">
            <w:pPr>
              <w:spacing w:after="0"/>
              <w:rPr>
                <w:rFonts w:cs="Arial"/>
                <w:sz w:val="20"/>
                <w:szCs w:val="20"/>
              </w:rPr>
            </w:pPr>
            <w:r w:rsidRPr="00073DEC">
              <w:rPr>
                <w:rFonts w:cs="Arial"/>
                <w:sz w:val="20"/>
                <w:szCs w:val="20"/>
              </w:rPr>
              <w:t>Presence or Ability to Operate</w:t>
            </w:r>
          </w:p>
        </w:tc>
        <w:tc>
          <w:tcPr>
            <w:tcW w:w="1408" w:type="dxa"/>
            <w:tcBorders>
              <w:bottom w:val="single" w:sz="8" w:space="0" w:color="auto"/>
              <w:right w:val="single" w:sz="8" w:space="0" w:color="auto"/>
            </w:tcBorders>
            <w:shd w:val="clear" w:color="auto" w:fill="F2F2F2"/>
            <w:vAlign w:val="center"/>
            <w:hideMark/>
          </w:tcPr>
          <w:p w14:paraId="3BB38A82" w14:textId="77777777" w:rsidR="007313FF" w:rsidRPr="00073DEC" w:rsidRDefault="007313FF" w:rsidP="002C6D65">
            <w:pPr>
              <w:spacing w:after="0"/>
              <w:rPr>
                <w:rFonts w:cs="Arial"/>
                <w:sz w:val="20"/>
                <w:szCs w:val="20"/>
              </w:rPr>
            </w:pPr>
            <w:r w:rsidRPr="00073DEC">
              <w:rPr>
                <w:rFonts w:cs="Arial"/>
                <w:sz w:val="20"/>
                <w:szCs w:val="20"/>
              </w:rPr>
              <w:t> </w:t>
            </w:r>
          </w:p>
        </w:tc>
        <w:tc>
          <w:tcPr>
            <w:tcW w:w="2723" w:type="dxa"/>
            <w:tcBorders>
              <w:bottom w:val="single" w:sz="8" w:space="0" w:color="auto"/>
              <w:right w:val="single" w:sz="8" w:space="0" w:color="auto"/>
            </w:tcBorders>
            <w:shd w:val="clear" w:color="auto" w:fill="F2F2F2"/>
            <w:vAlign w:val="center"/>
            <w:hideMark/>
          </w:tcPr>
          <w:p w14:paraId="71D5836D" w14:textId="77777777" w:rsidR="007313FF" w:rsidRPr="00073DEC" w:rsidRDefault="007313FF" w:rsidP="002C6D65">
            <w:pPr>
              <w:spacing w:after="0"/>
              <w:rPr>
                <w:rFonts w:cs="Arial"/>
                <w:sz w:val="20"/>
                <w:szCs w:val="20"/>
              </w:rPr>
            </w:pPr>
            <w:r w:rsidRPr="00073DEC">
              <w:rPr>
                <w:rFonts w:cs="Arial"/>
                <w:sz w:val="20"/>
                <w:szCs w:val="20"/>
              </w:rPr>
              <w:t>10%</w:t>
            </w:r>
          </w:p>
        </w:tc>
      </w:tr>
      <w:tr w:rsidR="007313FF" w:rsidRPr="00073DEC" w14:paraId="49F157CC" w14:textId="77777777" w:rsidTr="007313FF">
        <w:trPr>
          <w:trHeight w:val="867"/>
        </w:trPr>
        <w:tc>
          <w:tcPr>
            <w:tcW w:w="1116" w:type="dxa"/>
            <w:tcBorders>
              <w:left w:val="single" w:sz="8" w:space="0" w:color="auto"/>
              <w:bottom w:val="single" w:sz="8" w:space="0" w:color="auto"/>
              <w:right w:val="single" w:sz="8" w:space="0" w:color="auto"/>
            </w:tcBorders>
            <w:shd w:val="clear" w:color="auto" w:fill="FFFFFF"/>
            <w:hideMark/>
          </w:tcPr>
          <w:p w14:paraId="0F8FBD6E" w14:textId="77777777" w:rsidR="007313FF" w:rsidRPr="00073DEC" w:rsidRDefault="007313FF" w:rsidP="002C6D65">
            <w:pPr>
              <w:spacing w:after="0"/>
              <w:rPr>
                <w:rFonts w:cs="Arial"/>
                <w:sz w:val="20"/>
                <w:szCs w:val="20"/>
              </w:rPr>
            </w:pPr>
            <w:r w:rsidRPr="00073DEC">
              <w:rPr>
                <w:rFonts w:cs="Arial"/>
                <w:sz w:val="20"/>
                <w:szCs w:val="20"/>
              </w:rPr>
              <w:t>3.1</w:t>
            </w:r>
          </w:p>
        </w:tc>
        <w:tc>
          <w:tcPr>
            <w:tcW w:w="4131" w:type="dxa"/>
            <w:tcBorders>
              <w:bottom w:val="single" w:sz="8" w:space="0" w:color="auto"/>
              <w:right w:val="single" w:sz="8" w:space="0" w:color="auto"/>
            </w:tcBorders>
            <w:shd w:val="clear" w:color="auto" w:fill="FFFFFF"/>
            <w:vAlign w:val="center"/>
            <w:hideMark/>
          </w:tcPr>
          <w:p w14:paraId="1862D345" w14:textId="25179A38" w:rsidR="007313FF" w:rsidRPr="000611E1" w:rsidRDefault="007313FF" w:rsidP="002C6D65">
            <w:pPr>
              <w:spacing w:after="0"/>
              <w:rPr>
                <w:rFonts w:cs="Arial"/>
                <w:sz w:val="20"/>
                <w:szCs w:val="20"/>
              </w:rPr>
            </w:pPr>
            <w:r w:rsidRPr="0058642F">
              <w:rPr>
                <w:rFonts w:cs="Arial"/>
                <w:sz w:val="20"/>
                <w:szCs w:val="20"/>
              </w:rPr>
              <w:t>Established presence in the assessed locations OR clear and feasible plan to establish presence rapidly and securely</w:t>
            </w:r>
            <w:r w:rsidR="006F0F4E" w:rsidRPr="0058642F">
              <w:rPr>
                <w:rFonts w:cs="Arial"/>
                <w:sz w:val="20"/>
                <w:szCs w:val="20"/>
              </w:rPr>
              <w:t>. If the supplier does not have a presence in country of operation or a feasible plan to establish a presence, DRC</w:t>
            </w:r>
            <w:r w:rsidR="006F0F4E">
              <w:rPr>
                <w:rFonts w:cs="Arial"/>
                <w:sz w:val="20"/>
                <w:szCs w:val="20"/>
              </w:rPr>
              <w:t xml:space="preserve"> have the right to disqualify the supplier</w:t>
            </w:r>
          </w:p>
        </w:tc>
        <w:tc>
          <w:tcPr>
            <w:tcW w:w="1408" w:type="dxa"/>
            <w:tcBorders>
              <w:bottom w:val="single" w:sz="8" w:space="0" w:color="auto"/>
              <w:right w:val="single" w:sz="8" w:space="0" w:color="auto"/>
            </w:tcBorders>
            <w:shd w:val="clear" w:color="auto" w:fill="FFFFFF"/>
            <w:vAlign w:val="center"/>
            <w:hideMark/>
          </w:tcPr>
          <w:p w14:paraId="224FBB49" w14:textId="77777777" w:rsidR="007313FF" w:rsidRPr="00073DEC" w:rsidRDefault="007313FF" w:rsidP="002C6D65">
            <w:pPr>
              <w:spacing w:after="0"/>
              <w:rPr>
                <w:rFonts w:cs="Arial"/>
                <w:sz w:val="20"/>
                <w:szCs w:val="20"/>
              </w:rPr>
            </w:pPr>
            <w:r w:rsidRPr="00073DEC">
              <w:rPr>
                <w:rFonts w:cs="Arial"/>
                <w:sz w:val="20"/>
                <w:szCs w:val="20"/>
              </w:rPr>
              <w:t>1-10</w:t>
            </w:r>
          </w:p>
        </w:tc>
        <w:tc>
          <w:tcPr>
            <w:tcW w:w="2723" w:type="dxa"/>
            <w:tcBorders>
              <w:bottom w:val="single" w:sz="8" w:space="0" w:color="auto"/>
              <w:right w:val="single" w:sz="8" w:space="0" w:color="auto"/>
            </w:tcBorders>
            <w:shd w:val="clear" w:color="auto" w:fill="FFFFFF"/>
            <w:vAlign w:val="center"/>
            <w:hideMark/>
          </w:tcPr>
          <w:p w14:paraId="67D0A25A" w14:textId="77777777" w:rsidR="007313FF" w:rsidRPr="00073DEC" w:rsidRDefault="007313FF" w:rsidP="002C6D65">
            <w:pPr>
              <w:spacing w:after="0"/>
              <w:rPr>
                <w:rFonts w:cs="Arial"/>
                <w:sz w:val="20"/>
                <w:szCs w:val="20"/>
              </w:rPr>
            </w:pPr>
            <w:r w:rsidRPr="00073DEC">
              <w:rPr>
                <w:rFonts w:cs="Arial"/>
                <w:sz w:val="20"/>
                <w:szCs w:val="20"/>
              </w:rPr>
              <w:t>10%</w:t>
            </w:r>
          </w:p>
        </w:tc>
      </w:tr>
      <w:tr w:rsidR="007313FF" w:rsidRPr="00073DEC" w14:paraId="68B972CF" w14:textId="77777777" w:rsidTr="007313FF">
        <w:trPr>
          <w:trHeight w:val="295"/>
        </w:trPr>
        <w:tc>
          <w:tcPr>
            <w:tcW w:w="1116" w:type="dxa"/>
            <w:tcBorders>
              <w:left w:val="single" w:sz="8" w:space="0" w:color="auto"/>
              <w:bottom w:val="single" w:sz="8" w:space="0" w:color="auto"/>
              <w:right w:val="single" w:sz="8" w:space="0" w:color="auto"/>
            </w:tcBorders>
            <w:shd w:val="clear" w:color="auto" w:fill="F2F2F2"/>
            <w:vAlign w:val="center"/>
            <w:hideMark/>
          </w:tcPr>
          <w:p w14:paraId="4AC205AD" w14:textId="77777777" w:rsidR="007313FF" w:rsidRPr="00073DEC" w:rsidRDefault="007313FF" w:rsidP="002C6D65">
            <w:pPr>
              <w:spacing w:after="0"/>
              <w:rPr>
                <w:rFonts w:cs="Arial"/>
                <w:sz w:val="20"/>
                <w:szCs w:val="20"/>
              </w:rPr>
            </w:pPr>
            <w:r w:rsidRPr="00073DEC">
              <w:rPr>
                <w:rFonts w:cs="Arial"/>
                <w:sz w:val="20"/>
                <w:szCs w:val="20"/>
              </w:rPr>
              <w:t>4</w:t>
            </w:r>
          </w:p>
        </w:tc>
        <w:tc>
          <w:tcPr>
            <w:tcW w:w="4131" w:type="dxa"/>
            <w:tcBorders>
              <w:bottom w:val="single" w:sz="8" w:space="0" w:color="auto"/>
              <w:right w:val="single" w:sz="8" w:space="0" w:color="auto"/>
            </w:tcBorders>
            <w:shd w:val="clear" w:color="auto" w:fill="F2F2F2"/>
            <w:vAlign w:val="center"/>
            <w:hideMark/>
          </w:tcPr>
          <w:p w14:paraId="10608C27" w14:textId="77777777" w:rsidR="007313FF" w:rsidRPr="00073DEC" w:rsidRDefault="007313FF" w:rsidP="002C6D65">
            <w:pPr>
              <w:spacing w:after="0"/>
              <w:rPr>
                <w:rFonts w:cs="Arial"/>
                <w:sz w:val="20"/>
                <w:szCs w:val="20"/>
              </w:rPr>
            </w:pPr>
            <w:r w:rsidRPr="00073DEC">
              <w:rPr>
                <w:rFonts w:cs="Arial"/>
                <w:sz w:val="20"/>
                <w:szCs w:val="20"/>
              </w:rPr>
              <w:t>Local Knowledge and Networks</w:t>
            </w:r>
          </w:p>
        </w:tc>
        <w:tc>
          <w:tcPr>
            <w:tcW w:w="1408" w:type="dxa"/>
            <w:tcBorders>
              <w:bottom w:val="single" w:sz="8" w:space="0" w:color="auto"/>
              <w:right w:val="single" w:sz="8" w:space="0" w:color="auto"/>
            </w:tcBorders>
            <w:shd w:val="clear" w:color="auto" w:fill="F2F2F2"/>
            <w:vAlign w:val="center"/>
            <w:hideMark/>
          </w:tcPr>
          <w:p w14:paraId="62ED6086" w14:textId="77777777" w:rsidR="007313FF" w:rsidRPr="00073DEC" w:rsidRDefault="007313FF" w:rsidP="002C6D65">
            <w:pPr>
              <w:spacing w:after="0"/>
              <w:rPr>
                <w:rFonts w:cs="Arial"/>
                <w:sz w:val="20"/>
                <w:szCs w:val="20"/>
              </w:rPr>
            </w:pPr>
            <w:r w:rsidRPr="00073DEC">
              <w:rPr>
                <w:rFonts w:cs="Arial"/>
                <w:sz w:val="20"/>
                <w:szCs w:val="20"/>
              </w:rPr>
              <w:t> </w:t>
            </w:r>
          </w:p>
        </w:tc>
        <w:tc>
          <w:tcPr>
            <w:tcW w:w="2723" w:type="dxa"/>
            <w:tcBorders>
              <w:bottom w:val="single" w:sz="8" w:space="0" w:color="auto"/>
              <w:right w:val="single" w:sz="8" w:space="0" w:color="auto"/>
            </w:tcBorders>
            <w:shd w:val="clear" w:color="auto" w:fill="F2F2F2"/>
            <w:vAlign w:val="center"/>
            <w:hideMark/>
          </w:tcPr>
          <w:p w14:paraId="479CE2E6" w14:textId="77777777" w:rsidR="007313FF" w:rsidRPr="00073DEC" w:rsidRDefault="007313FF" w:rsidP="002C6D65">
            <w:pPr>
              <w:spacing w:after="0"/>
              <w:rPr>
                <w:rFonts w:cs="Arial"/>
                <w:sz w:val="20"/>
                <w:szCs w:val="20"/>
              </w:rPr>
            </w:pPr>
            <w:r w:rsidRPr="00073DEC">
              <w:rPr>
                <w:rFonts w:cs="Arial"/>
                <w:sz w:val="20"/>
                <w:szCs w:val="20"/>
              </w:rPr>
              <w:t>10%</w:t>
            </w:r>
          </w:p>
        </w:tc>
      </w:tr>
      <w:tr w:rsidR="007313FF" w:rsidRPr="00073DEC" w14:paraId="1F146D40" w14:textId="77777777" w:rsidTr="007313FF">
        <w:trPr>
          <w:trHeight w:val="867"/>
        </w:trPr>
        <w:tc>
          <w:tcPr>
            <w:tcW w:w="1116" w:type="dxa"/>
            <w:tcBorders>
              <w:left w:val="single" w:sz="8" w:space="0" w:color="auto"/>
              <w:right w:val="single" w:sz="8" w:space="0" w:color="auto"/>
            </w:tcBorders>
            <w:shd w:val="clear" w:color="auto" w:fill="FFFFFF"/>
            <w:hideMark/>
          </w:tcPr>
          <w:p w14:paraId="2D766690" w14:textId="77777777" w:rsidR="007313FF" w:rsidRPr="00073DEC" w:rsidRDefault="007313FF" w:rsidP="002C6D65">
            <w:pPr>
              <w:spacing w:after="0"/>
              <w:rPr>
                <w:rFonts w:cs="Arial"/>
                <w:sz w:val="20"/>
                <w:szCs w:val="20"/>
              </w:rPr>
            </w:pPr>
            <w:r w:rsidRPr="00073DEC">
              <w:rPr>
                <w:rFonts w:cs="Arial"/>
                <w:sz w:val="20"/>
                <w:szCs w:val="20"/>
              </w:rPr>
              <w:t>4.1</w:t>
            </w:r>
          </w:p>
        </w:tc>
        <w:tc>
          <w:tcPr>
            <w:tcW w:w="4131" w:type="dxa"/>
            <w:tcBorders>
              <w:bottom w:val="single" w:sz="8" w:space="0" w:color="auto"/>
              <w:right w:val="single" w:sz="8" w:space="0" w:color="auto"/>
            </w:tcBorders>
            <w:shd w:val="clear" w:color="auto" w:fill="FFFFFF"/>
            <w:vAlign w:val="center"/>
            <w:hideMark/>
          </w:tcPr>
          <w:p w14:paraId="3249635A" w14:textId="77777777" w:rsidR="007313FF" w:rsidRPr="00073DEC" w:rsidRDefault="007313FF" w:rsidP="002C6D65">
            <w:pPr>
              <w:spacing w:after="0"/>
              <w:rPr>
                <w:rFonts w:cs="Arial"/>
                <w:sz w:val="20"/>
                <w:szCs w:val="20"/>
              </w:rPr>
            </w:pPr>
            <w:r w:rsidRPr="00073DEC">
              <w:rPr>
                <w:rFonts w:cs="Arial"/>
                <w:sz w:val="20"/>
                <w:szCs w:val="20"/>
              </w:rPr>
              <w:t>Demonstrated understanding of the local context, cultural norms, and sensitivities in the target locations</w:t>
            </w:r>
          </w:p>
        </w:tc>
        <w:tc>
          <w:tcPr>
            <w:tcW w:w="1408" w:type="dxa"/>
            <w:tcBorders>
              <w:bottom w:val="single" w:sz="8" w:space="0" w:color="auto"/>
              <w:right w:val="single" w:sz="8" w:space="0" w:color="auto"/>
            </w:tcBorders>
            <w:shd w:val="clear" w:color="auto" w:fill="FFFFFF"/>
            <w:vAlign w:val="center"/>
            <w:hideMark/>
          </w:tcPr>
          <w:p w14:paraId="447540A6" w14:textId="77777777" w:rsidR="007313FF" w:rsidRPr="00073DEC" w:rsidRDefault="007313FF" w:rsidP="002C6D65">
            <w:pPr>
              <w:spacing w:after="0"/>
              <w:rPr>
                <w:rFonts w:cs="Arial"/>
                <w:sz w:val="20"/>
                <w:szCs w:val="20"/>
              </w:rPr>
            </w:pPr>
            <w:r w:rsidRPr="00073DEC">
              <w:rPr>
                <w:rFonts w:cs="Arial"/>
                <w:sz w:val="20"/>
                <w:szCs w:val="20"/>
              </w:rPr>
              <w:t>1-10</w:t>
            </w:r>
          </w:p>
        </w:tc>
        <w:tc>
          <w:tcPr>
            <w:tcW w:w="2723" w:type="dxa"/>
            <w:tcBorders>
              <w:bottom w:val="single" w:sz="8" w:space="0" w:color="auto"/>
              <w:right w:val="single" w:sz="8" w:space="0" w:color="auto"/>
            </w:tcBorders>
            <w:shd w:val="clear" w:color="auto" w:fill="FFFFFF"/>
            <w:vAlign w:val="center"/>
            <w:hideMark/>
          </w:tcPr>
          <w:p w14:paraId="613DE8AF" w14:textId="77777777" w:rsidR="007313FF" w:rsidRPr="00073DEC" w:rsidRDefault="007313FF" w:rsidP="002C6D65">
            <w:pPr>
              <w:spacing w:after="0"/>
              <w:rPr>
                <w:rFonts w:cs="Arial"/>
                <w:sz w:val="20"/>
                <w:szCs w:val="20"/>
              </w:rPr>
            </w:pPr>
            <w:r w:rsidRPr="00073DEC">
              <w:rPr>
                <w:rFonts w:cs="Arial"/>
                <w:sz w:val="20"/>
                <w:szCs w:val="20"/>
              </w:rPr>
              <w:t>5%</w:t>
            </w:r>
          </w:p>
        </w:tc>
      </w:tr>
      <w:tr w:rsidR="007313FF" w:rsidRPr="00073DEC" w14:paraId="5FBB0BC2" w14:textId="77777777" w:rsidTr="007313FF">
        <w:trPr>
          <w:trHeight w:val="1153"/>
        </w:trPr>
        <w:tc>
          <w:tcPr>
            <w:tcW w:w="1116" w:type="dxa"/>
            <w:tcBorders>
              <w:top w:val="single" w:sz="8" w:space="0" w:color="auto"/>
              <w:left w:val="single" w:sz="8" w:space="0" w:color="auto"/>
              <w:right w:val="single" w:sz="8" w:space="0" w:color="auto"/>
            </w:tcBorders>
            <w:shd w:val="clear" w:color="auto" w:fill="FFFFFF"/>
            <w:hideMark/>
          </w:tcPr>
          <w:p w14:paraId="6DAFE466" w14:textId="77777777" w:rsidR="007313FF" w:rsidRPr="00073DEC" w:rsidRDefault="007313FF" w:rsidP="002C6D65">
            <w:pPr>
              <w:spacing w:after="0"/>
              <w:rPr>
                <w:rFonts w:cs="Arial"/>
                <w:sz w:val="20"/>
                <w:szCs w:val="20"/>
              </w:rPr>
            </w:pPr>
            <w:r w:rsidRPr="00073DEC">
              <w:rPr>
                <w:rFonts w:cs="Arial"/>
                <w:sz w:val="20"/>
                <w:szCs w:val="20"/>
              </w:rPr>
              <w:t>4.2 </w:t>
            </w:r>
          </w:p>
        </w:tc>
        <w:tc>
          <w:tcPr>
            <w:tcW w:w="4131" w:type="dxa"/>
            <w:tcBorders>
              <w:right w:val="single" w:sz="8" w:space="0" w:color="auto"/>
            </w:tcBorders>
            <w:shd w:val="clear" w:color="auto" w:fill="FFFFFF"/>
            <w:vAlign w:val="center"/>
            <w:hideMark/>
          </w:tcPr>
          <w:p w14:paraId="0FDA0715" w14:textId="77777777" w:rsidR="007313FF" w:rsidRPr="00073DEC" w:rsidRDefault="007313FF" w:rsidP="002C6D65">
            <w:pPr>
              <w:spacing w:after="0"/>
              <w:rPr>
                <w:rFonts w:cs="Arial"/>
                <w:sz w:val="20"/>
                <w:szCs w:val="20"/>
              </w:rPr>
            </w:pPr>
            <w:r w:rsidRPr="00073DEC">
              <w:rPr>
                <w:rFonts w:cs="Arial"/>
                <w:sz w:val="20"/>
                <w:szCs w:val="20"/>
              </w:rPr>
              <w:t>Established relationships and networks with communities, local authorities, and relevant stakeholders in the assessed areas</w:t>
            </w:r>
          </w:p>
        </w:tc>
        <w:tc>
          <w:tcPr>
            <w:tcW w:w="1408" w:type="dxa"/>
            <w:tcBorders>
              <w:bottom w:val="single" w:sz="8" w:space="0" w:color="auto"/>
              <w:right w:val="single" w:sz="8" w:space="0" w:color="auto"/>
            </w:tcBorders>
            <w:shd w:val="clear" w:color="auto" w:fill="FFFFFF"/>
            <w:vAlign w:val="center"/>
            <w:hideMark/>
          </w:tcPr>
          <w:p w14:paraId="3A4E6501" w14:textId="77777777" w:rsidR="007313FF" w:rsidRPr="00073DEC" w:rsidRDefault="007313FF" w:rsidP="002C6D65">
            <w:pPr>
              <w:spacing w:after="0"/>
              <w:rPr>
                <w:rFonts w:cs="Arial"/>
                <w:sz w:val="20"/>
                <w:szCs w:val="20"/>
              </w:rPr>
            </w:pPr>
            <w:r w:rsidRPr="00073DEC">
              <w:rPr>
                <w:rFonts w:cs="Arial"/>
                <w:sz w:val="20"/>
                <w:szCs w:val="20"/>
              </w:rPr>
              <w:t>1-10</w:t>
            </w:r>
          </w:p>
        </w:tc>
        <w:tc>
          <w:tcPr>
            <w:tcW w:w="2723" w:type="dxa"/>
            <w:tcBorders>
              <w:bottom w:val="single" w:sz="8" w:space="0" w:color="auto"/>
              <w:right w:val="single" w:sz="8" w:space="0" w:color="auto"/>
            </w:tcBorders>
            <w:shd w:val="clear" w:color="auto" w:fill="FFFFFF"/>
            <w:vAlign w:val="center"/>
            <w:hideMark/>
          </w:tcPr>
          <w:p w14:paraId="6C85AFED" w14:textId="77777777" w:rsidR="007313FF" w:rsidRPr="00073DEC" w:rsidRDefault="007313FF" w:rsidP="002C6D65">
            <w:pPr>
              <w:spacing w:after="0"/>
              <w:rPr>
                <w:rFonts w:cs="Arial"/>
                <w:sz w:val="20"/>
                <w:szCs w:val="20"/>
              </w:rPr>
            </w:pPr>
            <w:r w:rsidRPr="00073DEC">
              <w:rPr>
                <w:rFonts w:cs="Arial"/>
                <w:sz w:val="20"/>
                <w:szCs w:val="20"/>
              </w:rPr>
              <w:t>5%</w:t>
            </w:r>
          </w:p>
        </w:tc>
      </w:tr>
      <w:tr w:rsidR="007313FF" w:rsidRPr="00073DEC" w14:paraId="3F1FAB11" w14:textId="77777777" w:rsidTr="007313FF">
        <w:trPr>
          <w:trHeight w:val="295"/>
        </w:trPr>
        <w:tc>
          <w:tcPr>
            <w:tcW w:w="1116" w:type="dxa"/>
            <w:tcBorders>
              <w:top w:val="single" w:sz="8" w:space="0" w:color="auto"/>
              <w:left w:val="single" w:sz="8" w:space="0" w:color="auto"/>
              <w:bottom w:val="single" w:sz="8" w:space="0" w:color="auto"/>
              <w:right w:val="single" w:sz="8" w:space="0" w:color="auto"/>
            </w:tcBorders>
            <w:shd w:val="clear" w:color="auto" w:fill="F2F2F2"/>
            <w:vAlign w:val="center"/>
            <w:hideMark/>
          </w:tcPr>
          <w:p w14:paraId="25BF0AA3" w14:textId="77777777" w:rsidR="007313FF" w:rsidRPr="00073DEC" w:rsidRDefault="007313FF" w:rsidP="002C6D65">
            <w:pPr>
              <w:spacing w:after="0"/>
              <w:rPr>
                <w:rFonts w:cs="Arial"/>
                <w:sz w:val="20"/>
                <w:szCs w:val="20"/>
              </w:rPr>
            </w:pPr>
            <w:r w:rsidRPr="00073DEC">
              <w:rPr>
                <w:rFonts w:cs="Arial"/>
                <w:sz w:val="20"/>
                <w:szCs w:val="20"/>
              </w:rPr>
              <w:t>5</w:t>
            </w:r>
          </w:p>
        </w:tc>
        <w:tc>
          <w:tcPr>
            <w:tcW w:w="4131" w:type="dxa"/>
            <w:tcBorders>
              <w:top w:val="single" w:sz="8" w:space="0" w:color="auto"/>
              <w:bottom w:val="single" w:sz="8" w:space="0" w:color="auto"/>
              <w:right w:val="single" w:sz="8" w:space="0" w:color="auto"/>
            </w:tcBorders>
            <w:shd w:val="clear" w:color="auto" w:fill="F2F2F2"/>
            <w:vAlign w:val="center"/>
            <w:hideMark/>
          </w:tcPr>
          <w:p w14:paraId="2D07DE0A" w14:textId="77777777" w:rsidR="007313FF" w:rsidRPr="00073DEC" w:rsidRDefault="007313FF" w:rsidP="002C6D65">
            <w:pPr>
              <w:spacing w:after="0"/>
              <w:rPr>
                <w:rFonts w:cs="Arial"/>
                <w:sz w:val="20"/>
                <w:szCs w:val="20"/>
              </w:rPr>
            </w:pPr>
            <w:r w:rsidRPr="00073DEC">
              <w:rPr>
                <w:rFonts w:cs="Arial"/>
                <w:sz w:val="20"/>
                <w:szCs w:val="20"/>
              </w:rPr>
              <w:t>Past Performance and References</w:t>
            </w:r>
          </w:p>
        </w:tc>
        <w:tc>
          <w:tcPr>
            <w:tcW w:w="1408" w:type="dxa"/>
            <w:tcBorders>
              <w:bottom w:val="single" w:sz="8" w:space="0" w:color="auto"/>
              <w:right w:val="single" w:sz="8" w:space="0" w:color="auto"/>
            </w:tcBorders>
            <w:shd w:val="clear" w:color="auto" w:fill="F2F2F2"/>
            <w:vAlign w:val="center"/>
            <w:hideMark/>
          </w:tcPr>
          <w:p w14:paraId="21DE02C5" w14:textId="77777777" w:rsidR="007313FF" w:rsidRPr="00073DEC" w:rsidRDefault="007313FF" w:rsidP="002C6D65">
            <w:pPr>
              <w:spacing w:after="0"/>
              <w:rPr>
                <w:rFonts w:cs="Arial"/>
                <w:sz w:val="20"/>
                <w:szCs w:val="20"/>
              </w:rPr>
            </w:pPr>
            <w:r w:rsidRPr="00073DEC">
              <w:rPr>
                <w:rFonts w:cs="Arial"/>
                <w:sz w:val="20"/>
                <w:szCs w:val="20"/>
              </w:rPr>
              <w:t> </w:t>
            </w:r>
          </w:p>
        </w:tc>
        <w:tc>
          <w:tcPr>
            <w:tcW w:w="2723" w:type="dxa"/>
            <w:tcBorders>
              <w:bottom w:val="single" w:sz="8" w:space="0" w:color="auto"/>
              <w:right w:val="single" w:sz="8" w:space="0" w:color="auto"/>
            </w:tcBorders>
            <w:shd w:val="clear" w:color="auto" w:fill="F2F2F2"/>
            <w:vAlign w:val="center"/>
            <w:hideMark/>
          </w:tcPr>
          <w:p w14:paraId="5D1D10F0" w14:textId="77777777" w:rsidR="007313FF" w:rsidRPr="00073DEC" w:rsidRDefault="007313FF" w:rsidP="002C6D65">
            <w:pPr>
              <w:spacing w:after="0"/>
              <w:rPr>
                <w:rFonts w:cs="Arial"/>
                <w:sz w:val="20"/>
                <w:szCs w:val="20"/>
              </w:rPr>
            </w:pPr>
            <w:r w:rsidRPr="00073DEC">
              <w:rPr>
                <w:rFonts w:cs="Arial"/>
                <w:sz w:val="20"/>
                <w:szCs w:val="20"/>
              </w:rPr>
              <w:t>5%</w:t>
            </w:r>
          </w:p>
        </w:tc>
      </w:tr>
      <w:tr w:rsidR="007313FF" w:rsidRPr="00073DEC" w14:paraId="272E31F3" w14:textId="77777777" w:rsidTr="007313FF">
        <w:trPr>
          <w:trHeight w:val="581"/>
        </w:trPr>
        <w:tc>
          <w:tcPr>
            <w:tcW w:w="1116" w:type="dxa"/>
            <w:tcBorders>
              <w:left w:val="single" w:sz="8" w:space="0" w:color="auto"/>
              <w:right w:val="single" w:sz="8" w:space="0" w:color="auto"/>
            </w:tcBorders>
            <w:shd w:val="clear" w:color="auto" w:fill="FFFFFF"/>
            <w:hideMark/>
          </w:tcPr>
          <w:p w14:paraId="3CF289E3" w14:textId="77777777" w:rsidR="007313FF" w:rsidRPr="00073DEC" w:rsidRDefault="007313FF" w:rsidP="002C6D65">
            <w:pPr>
              <w:spacing w:after="0"/>
              <w:rPr>
                <w:rFonts w:cs="Arial"/>
                <w:sz w:val="20"/>
                <w:szCs w:val="20"/>
              </w:rPr>
            </w:pPr>
            <w:r w:rsidRPr="00073DEC">
              <w:rPr>
                <w:rFonts w:cs="Arial"/>
                <w:sz w:val="20"/>
                <w:szCs w:val="20"/>
              </w:rPr>
              <w:t>5.1 </w:t>
            </w:r>
          </w:p>
        </w:tc>
        <w:tc>
          <w:tcPr>
            <w:tcW w:w="4131" w:type="dxa"/>
            <w:tcBorders>
              <w:bottom w:val="single" w:sz="8" w:space="0" w:color="auto"/>
              <w:right w:val="single" w:sz="8" w:space="0" w:color="auto"/>
            </w:tcBorders>
            <w:shd w:val="clear" w:color="auto" w:fill="FFFFFF"/>
            <w:vAlign w:val="center"/>
            <w:hideMark/>
          </w:tcPr>
          <w:p w14:paraId="3FA093B8" w14:textId="77777777" w:rsidR="007313FF" w:rsidRPr="00073DEC" w:rsidRDefault="007313FF" w:rsidP="002C6D65">
            <w:pPr>
              <w:spacing w:after="0"/>
              <w:rPr>
                <w:rFonts w:cs="Arial"/>
                <w:sz w:val="20"/>
                <w:szCs w:val="20"/>
              </w:rPr>
            </w:pPr>
            <w:r w:rsidRPr="00073DEC">
              <w:rPr>
                <w:rFonts w:cs="Arial"/>
                <w:sz w:val="20"/>
                <w:szCs w:val="20"/>
              </w:rPr>
              <w:t>Past performance on similar projects and client satisfaction</w:t>
            </w:r>
          </w:p>
        </w:tc>
        <w:tc>
          <w:tcPr>
            <w:tcW w:w="1408" w:type="dxa"/>
            <w:tcBorders>
              <w:bottom w:val="single" w:sz="8" w:space="0" w:color="auto"/>
              <w:right w:val="single" w:sz="8" w:space="0" w:color="auto"/>
            </w:tcBorders>
            <w:shd w:val="clear" w:color="auto" w:fill="FFFFFF"/>
            <w:vAlign w:val="center"/>
            <w:hideMark/>
          </w:tcPr>
          <w:p w14:paraId="0E4FD3E9" w14:textId="77777777" w:rsidR="007313FF" w:rsidRPr="00073DEC" w:rsidRDefault="007313FF" w:rsidP="002C6D65">
            <w:pPr>
              <w:spacing w:after="0"/>
              <w:rPr>
                <w:rFonts w:cs="Arial"/>
                <w:sz w:val="20"/>
                <w:szCs w:val="20"/>
              </w:rPr>
            </w:pPr>
            <w:r w:rsidRPr="00073DEC">
              <w:rPr>
                <w:rFonts w:cs="Arial"/>
                <w:sz w:val="20"/>
                <w:szCs w:val="20"/>
              </w:rPr>
              <w:t>1-10</w:t>
            </w:r>
          </w:p>
        </w:tc>
        <w:tc>
          <w:tcPr>
            <w:tcW w:w="2723" w:type="dxa"/>
            <w:tcBorders>
              <w:bottom w:val="single" w:sz="8" w:space="0" w:color="auto"/>
              <w:right w:val="single" w:sz="8" w:space="0" w:color="auto"/>
            </w:tcBorders>
            <w:shd w:val="clear" w:color="auto" w:fill="FFFFFF"/>
            <w:vAlign w:val="center"/>
            <w:hideMark/>
          </w:tcPr>
          <w:p w14:paraId="278151DC" w14:textId="77777777" w:rsidR="007313FF" w:rsidRPr="00073DEC" w:rsidRDefault="007313FF" w:rsidP="002C6D65">
            <w:pPr>
              <w:spacing w:after="0"/>
              <w:rPr>
                <w:rFonts w:cs="Arial"/>
                <w:sz w:val="20"/>
                <w:szCs w:val="20"/>
              </w:rPr>
            </w:pPr>
            <w:r w:rsidRPr="00073DEC">
              <w:rPr>
                <w:rFonts w:cs="Arial"/>
                <w:sz w:val="20"/>
                <w:szCs w:val="20"/>
              </w:rPr>
              <w:t>5%</w:t>
            </w:r>
          </w:p>
        </w:tc>
      </w:tr>
      <w:tr w:rsidR="007313FF" w:rsidRPr="00073DEC" w14:paraId="687E9287" w14:textId="77777777" w:rsidTr="007313FF">
        <w:trPr>
          <w:trHeight w:val="295"/>
        </w:trPr>
        <w:tc>
          <w:tcPr>
            <w:tcW w:w="1116" w:type="dxa"/>
            <w:tcBorders>
              <w:left w:val="single" w:sz="8" w:space="0" w:color="auto"/>
              <w:bottom w:val="single" w:sz="8" w:space="0" w:color="auto"/>
              <w:right w:val="single" w:sz="8" w:space="0" w:color="auto"/>
            </w:tcBorders>
            <w:shd w:val="clear" w:color="auto" w:fill="A6A6A6"/>
            <w:vAlign w:val="center"/>
            <w:hideMark/>
          </w:tcPr>
          <w:p w14:paraId="323F06A1" w14:textId="77777777" w:rsidR="007313FF" w:rsidRPr="00073DEC" w:rsidRDefault="007313FF" w:rsidP="002C6D65">
            <w:pPr>
              <w:spacing w:after="0"/>
              <w:rPr>
                <w:rFonts w:asciiTheme="majorHAnsi" w:hAnsiTheme="majorHAnsi" w:cstheme="majorHAnsi"/>
              </w:rPr>
            </w:pPr>
            <w:r w:rsidRPr="00073DEC">
              <w:rPr>
                <w:rFonts w:asciiTheme="majorHAnsi" w:hAnsiTheme="majorHAnsi" w:cstheme="majorHAnsi"/>
              </w:rPr>
              <w:t> </w:t>
            </w:r>
          </w:p>
        </w:tc>
        <w:tc>
          <w:tcPr>
            <w:tcW w:w="4131" w:type="dxa"/>
            <w:tcBorders>
              <w:bottom w:val="single" w:sz="8" w:space="0" w:color="auto"/>
              <w:right w:val="single" w:sz="8" w:space="0" w:color="auto"/>
            </w:tcBorders>
            <w:shd w:val="clear" w:color="auto" w:fill="A6A6A6"/>
            <w:vAlign w:val="center"/>
            <w:hideMark/>
          </w:tcPr>
          <w:p w14:paraId="36EE0FAD" w14:textId="77777777" w:rsidR="007313FF" w:rsidRPr="00073DEC" w:rsidRDefault="007313FF" w:rsidP="002C6D65">
            <w:pPr>
              <w:spacing w:after="0"/>
              <w:rPr>
                <w:rFonts w:asciiTheme="minorHAnsi" w:eastAsia="Times New Roman" w:hAnsiTheme="minorHAnsi" w:cs="Times New Roman"/>
                <w:b/>
                <w:lang w:eastAsia="en-US"/>
              </w:rPr>
            </w:pPr>
            <w:r w:rsidRPr="00073DEC">
              <w:rPr>
                <w:rFonts w:asciiTheme="minorHAnsi" w:eastAsia="Times New Roman" w:hAnsiTheme="minorHAnsi" w:cs="Times New Roman"/>
                <w:b/>
                <w:lang w:eastAsia="en-US"/>
              </w:rPr>
              <w:t>Total Maximum Score  </w:t>
            </w:r>
          </w:p>
        </w:tc>
        <w:tc>
          <w:tcPr>
            <w:tcW w:w="1408" w:type="dxa"/>
            <w:tcBorders>
              <w:bottom w:val="single" w:sz="8" w:space="0" w:color="auto"/>
              <w:right w:val="single" w:sz="8" w:space="0" w:color="auto"/>
            </w:tcBorders>
            <w:shd w:val="clear" w:color="auto" w:fill="A6A6A6"/>
            <w:vAlign w:val="center"/>
            <w:hideMark/>
          </w:tcPr>
          <w:p w14:paraId="65DC3ABC" w14:textId="77777777" w:rsidR="007313FF" w:rsidRPr="00073DEC" w:rsidRDefault="007313FF" w:rsidP="002C6D65">
            <w:pPr>
              <w:spacing w:after="0"/>
              <w:rPr>
                <w:rFonts w:asciiTheme="minorHAnsi" w:eastAsia="Times New Roman" w:hAnsiTheme="minorHAnsi" w:cs="Times New Roman"/>
                <w:b/>
                <w:lang w:eastAsia="en-US"/>
              </w:rPr>
            </w:pPr>
            <w:r w:rsidRPr="00073DEC">
              <w:rPr>
                <w:rFonts w:asciiTheme="minorHAnsi" w:eastAsia="Times New Roman" w:hAnsiTheme="minorHAnsi" w:cs="Times New Roman"/>
                <w:b/>
                <w:lang w:eastAsia="en-US"/>
              </w:rPr>
              <w:t> </w:t>
            </w:r>
          </w:p>
        </w:tc>
        <w:tc>
          <w:tcPr>
            <w:tcW w:w="2723" w:type="dxa"/>
            <w:tcBorders>
              <w:bottom w:val="single" w:sz="8" w:space="0" w:color="auto"/>
              <w:right w:val="single" w:sz="8" w:space="0" w:color="auto"/>
            </w:tcBorders>
            <w:shd w:val="clear" w:color="auto" w:fill="A6A6A6"/>
            <w:vAlign w:val="center"/>
            <w:hideMark/>
          </w:tcPr>
          <w:p w14:paraId="4CC624CC" w14:textId="77777777" w:rsidR="007313FF" w:rsidRPr="00073DEC" w:rsidRDefault="007313FF" w:rsidP="002C6D65">
            <w:pPr>
              <w:spacing w:after="0"/>
              <w:rPr>
                <w:rFonts w:asciiTheme="minorHAnsi" w:eastAsia="Times New Roman" w:hAnsiTheme="minorHAnsi" w:cs="Times New Roman"/>
                <w:b/>
                <w:lang w:eastAsia="en-US"/>
              </w:rPr>
            </w:pPr>
            <w:r w:rsidRPr="00073DEC">
              <w:rPr>
                <w:rFonts w:asciiTheme="minorHAnsi" w:eastAsia="Times New Roman" w:hAnsiTheme="minorHAnsi" w:cs="Times New Roman"/>
                <w:b/>
                <w:lang w:eastAsia="en-US"/>
              </w:rPr>
              <w:t>100%</w:t>
            </w:r>
          </w:p>
        </w:tc>
      </w:tr>
    </w:tbl>
    <w:p w14:paraId="32D2C86F" w14:textId="3C4880E4" w:rsidR="006A6815" w:rsidRPr="00073DEC" w:rsidRDefault="006A6815" w:rsidP="006A6815">
      <w:pPr>
        <w:rPr>
          <w:color w:val="FF0000"/>
        </w:rPr>
      </w:pPr>
    </w:p>
    <w:p w14:paraId="448581AC" w14:textId="3C0EFC32" w:rsidR="007313FF" w:rsidRPr="00073DEC" w:rsidRDefault="007313FF" w:rsidP="006A6815">
      <w:pPr>
        <w:rPr>
          <w:color w:val="FF0000"/>
        </w:rPr>
      </w:pPr>
    </w:p>
    <w:p w14:paraId="25EDE4E7" w14:textId="0CB8B222" w:rsidR="007313FF" w:rsidRPr="00073DEC" w:rsidRDefault="007313FF" w:rsidP="006A6815">
      <w:pPr>
        <w:rPr>
          <w:color w:val="FF0000"/>
        </w:rPr>
      </w:pPr>
    </w:p>
    <w:p w14:paraId="24967F0C" w14:textId="5F6DA9A1" w:rsidR="007313FF" w:rsidRPr="00073DEC" w:rsidRDefault="007313FF" w:rsidP="006A6815">
      <w:pPr>
        <w:rPr>
          <w:color w:val="FF0000"/>
        </w:rPr>
      </w:pPr>
    </w:p>
    <w:p w14:paraId="0D116972" w14:textId="0665EF1B" w:rsidR="007313FF" w:rsidRPr="00073DEC" w:rsidRDefault="007313FF" w:rsidP="006A6815">
      <w:pPr>
        <w:rPr>
          <w:color w:val="FF0000"/>
        </w:rPr>
      </w:pPr>
    </w:p>
    <w:p w14:paraId="0F928B05" w14:textId="2E801225" w:rsidR="007313FF" w:rsidRPr="00073DEC" w:rsidRDefault="007313FF" w:rsidP="006A6815">
      <w:pPr>
        <w:rPr>
          <w:color w:val="FF0000"/>
        </w:rPr>
      </w:pPr>
    </w:p>
    <w:p w14:paraId="737B7F99" w14:textId="0A5797BD" w:rsidR="00A25333" w:rsidRPr="00073DEC" w:rsidRDefault="007313FF" w:rsidP="007313FF">
      <w:pPr>
        <w:rPr>
          <w:sz w:val="20"/>
          <w:szCs w:val="20"/>
        </w:rPr>
      </w:pPr>
      <w:r w:rsidRPr="00073DEC">
        <w:rPr>
          <w:sz w:val="20"/>
          <w:szCs w:val="20"/>
        </w:rPr>
        <w:t xml:space="preserve">Please note that bids shall respond to all criteria, or their bid may be </w:t>
      </w:r>
      <w:proofErr w:type="spellStart"/>
      <w:r w:rsidRPr="00073DEC">
        <w:rPr>
          <w:sz w:val="20"/>
          <w:szCs w:val="20"/>
        </w:rPr>
        <w:t>disqualifed</w:t>
      </w:r>
      <w:proofErr w:type="spellEnd"/>
    </w:p>
    <w:p w14:paraId="5756EE47" w14:textId="180B6A9F" w:rsidR="00A25333" w:rsidRPr="00073DEC" w:rsidRDefault="00AA4634" w:rsidP="00A25333">
      <w:pPr>
        <w:pStyle w:val="Heading2"/>
        <w:spacing w:after="0"/>
        <w:rPr>
          <w:sz w:val="22"/>
          <w:szCs w:val="22"/>
        </w:rPr>
      </w:pPr>
      <w:r w:rsidRPr="00073DEC">
        <w:rPr>
          <w:sz w:val="22"/>
          <w:szCs w:val="22"/>
        </w:rPr>
        <w:lastRenderedPageBreak/>
        <w:t>Financial Evaluation</w:t>
      </w:r>
    </w:p>
    <w:p w14:paraId="1FB732E3" w14:textId="38DEFFFD" w:rsidR="00AA4634" w:rsidRPr="00073DEC" w:rsidRDefault="00AA4634" w:rsidP="00AA4634">
      <w:pPr>
        <w:tabs>
          <w:tab w:val="left" w:pos="360"/>
        </w:tabs>
        <w:rPr>
          <w:color w:val="222222"/>
          <w:sz w:val="20"/>
          <w:szCs w:val="20"/>
        </w:rPr>
      </w:pPr>
      <w:r w:rsidRPr="00073DEC">
        <w:rPr>
          <w:color w:val="222222"/>
          <w:sz w:val="20"/>
          <w:szCs w:val="20"/>
        </w:rPr>
        <w:t>All bids that pass the Technical Evaluation will proceed to the Financial Evaluation. Bids that are deemed technically non-compliant will not be financially evaluated.</w:t>
      </w:r>
    </w:p>
    <w:p w14:paraId="6F80A5FB" w14:textId="63C6FBDE" w:rsidR="008A4A0F" w:rsidRPr="00073DEC" w:rsidRDefault="008A4A0F" w:rsidP="008A4A0F">
      <w:pPr>
        <w:rPr>
          <w:color w:val="222222"/>
          <w:sz w:val="20"/>
          <w:szCs w:val="20"/>
        </w:rPr>
      </w:pPr>
      <w:r w:rsidRPr="00073DEC">
        <w:rPr>
          <w:color w:val="222222"/>
          <w:sz w:val="20"/>
          <w:szCs w:val="20"/>
        </w:rPr>
        <w:t xml:space="preserve">Any discrepancy between the unit price and the total price shall be re-computed by DRC, and the unit price shall prevail, and the total price shall be corrected.  If the bidder does not accept the final price based on DRC’s re-computation and correction of errors, its Bid will be rejected.  </w:t>
      </w:r>
      <w:r w:rsidR="00F24ED1" w:rsidRPr="00073DEC">
        <w:rPr>
          <w:color w:val="222222"/>
          <w:sz w:val="20"/>
          <w:szCs w:val="20"/>
        </w:rPr>
        <w:t xml:space="preserve">Financial evaluation will be based on </w:t>
      </w:r>
      <w:r w:rsidR="00A25333" w:rsidRPr="00073DEC">
        <w:rPr>
          <w:color w:val="222222"/>
          <w:sz w:val="20"/>
          <w:szCs w:val="20"/>
        </w:rPr>
        <w:t>w</w:t>
      </w:r>
      <w:r w:rsidR="00F24ED1" w:rsidRPr="00073DEC">
        <w:rPr>
          <w:color w:val="222222"/>
          <w:sz w:val="20"/>
          <w:szCs w:val="20"/>
        </w:rPr>
        <w:t>eighted cost.</w:t>
      </w:r>
    </w:p>
    <w:p w14:paraId="712B4DF6" w14:textId="70F446C0" w:rsidR="00040934" w:rsidRPr="00073DEC" w:rsidRDefault="008A4A0F" w:rsidP="00FB4702">
      <w:pPr>
        <w:tabs>
          <w:tab w:val="left" w:pos="360"/>
        </w:tabs>
        <w:rPr>
          <w:color w:val="222222"/>
          <w:sz w:val="20"/>
          <w:szCs w:val="20"/>
        </w:rPr>
      </w:pPr>
      <w:r w:rsidRPr="00073DEC">
        <w:rPr>
          <w:color w:val="222222"/>
          <w:sz w:val="20"/>
          <w:szCs w:val="20"/>
        </w:rPr>
        <w:t xml:space="preserve">No price variation due to escalation, inflation, fluctuation in exchange rates, or any other market factors shall be accepted by </w:t>
      </w:r>
      <w:r w:rsidR="46301509" w:rsidRPr="00073DEC">
        <w:rPr>
          <w:color w:val="222222"/>
          <w:sz w:val="20"/>
          <w:szCs w:val="20"/>
        </w:rPr>
        <w:t xml:space="preserve">DRC </w:t>
      </w:r>
      <w:r w:rsidRPr="00073DEC">
        <w:rPr>
          <w:color w:val="222222"/>
          <w:sz w:val="20"/>
          <w:szCs w:val="20"/>
        </w:rPr>
        <w:t xml:space="preserve">after it has received the </w:t>
      </w:r>
      <w:r w:rsidR="005C2A5D" w:rsidRPr="00073DEC">
        <w:rPr>
          <w:color w:val="222222"/>
          <w:sz w:val="20"/>
          <w:szCs w:val="20"/>
        </w:rPr>
        <w:t>p</w:t>
      </w:r>
      <w:r w:rsidRPr="00073DEC">
        <w:rPr>
          <w:color w:val="222222"/>
          <w:sz w:val="20"/>
          <w:szCs w:val="20"/>
        </w:rPr>
        <w:t xml:space="preserve">roposal.   </w:t>
      </w:r>
    </w:p>
    <w:p w14:paraId="43C4CD6B" w14:textId="1273EB42" w:rsidR="00A25333" w:rsidRPr="00073DEC" w:rsidRDefault="00040934" w:rsidP="00A25333">
      <w:pPr>
        <w:pStyle w:val="Heading1"/>
        <w:rPr>
          <w:sz w:val="22"/>
          <w:szCs w:val="22"/>
        </w:rPr>
      </w:pPr>
      <w:r w:rsidRPr="00073DEC">
        <w:rPr>
          <w:sz w:val="22"/>
          <w:szCs w:val="22"/>
        </w:rPr>
        <w:t>Tender Process</w:t>
      </w:r>
    </w:p>
    <w:p w14:paraId="24C7802D" w14:textId="77777777" w:rsidR="00040934" w:rsidRPr="00073DEC" w:rsidRDefault="00040934" w:rsidP="00443A10">
      <w:pPr>
        <w:pStyle w:val="ColorfulList-Accent11"/>
        <w:shd w:val="clear" w:color="auto" w:fill="FFFFFF"/>
        <w:ind w:left="0"/>
        <w:rPr>
          <w:rFonts w:ascii="Calibri" w:eastAsiaTheme="minorEastAsia" w:hAnsi="Calibri" w:cs="Calibri"/>
          <w:color w:val="222222"/>
          <w:lang w:eastAsia="da-DK"/>
        </w:rPr>
      </w:pPr>
      <w:r w:rsidRPr="00073DEC">
        <w:rPr>
          <w:rFonts w:ascii="Calibri" w:eastAsiaTheme="minorEastAsia" w:hAnsi="Calibri" w:cs="Calibri"/>
          <w:color w:val="222222"/>
          <w:lang w:eastAsia="da-DK"/>
        </w:rPr>
        <w:t>The following processes will be applied to this Tender:</w:t>
      </w:r>
    </w:p>
    <w:p w14:paraId="148D01A3" w14:textId="77777777" w:rsidR="00040934" w:rsidRPr="00073DEC" w:rsidRDefault="00040934" w:rsidP="00040934">
      <w:pPr>
        <w:pStyle w:val="ColorfulList-Accent11"/>
        <w:numPr>
          <w:ilvl w:val="0"/>
          <w:numId w:val="34"/>
        </w:numPr>
        <w:shd w:val="clear" w:color="auto" w:fill="FFFFFF"/>
        <w:rPr>
          <w:rFonts w:ascii="Calibri" w:eastAsiaTheme="minorEastAsia" w:hAnsi="Calibri" w:cs="Calibri"/>
          <w:color w:val="222222"/>
          <w:lang w:eastAsia="da-DK"/>
        </w:rPr>
      </w:pPr>
      <w:r w:rsidRPr="00073DEC">
        <w:rPr>
          <w:rFonts w:ascii="Calibri" w:eastAsiaTheme="minorEastAsia" w:hAnsi="Calibri" w:cs="Calibri"/>
          <w:color w:val="222222"/>
          <w:lang w:eastAsia="da-DK"/>
        </w:rPr>
        <w:t>Tender Period</w:t>
      </w:r>
    </w:p>
    <w:p w14:paraId="0084820A" w14:textId="1CC71946" w:rsidR="00040934" w:rsidRPr="00073DEC" w:rsidRDefault="00040934" w:rsidP="00040934">
      <w:pPr>
        <w:pStyle w:val="ColorfulList-Accent11"/>
        <w:numPr>
          <w:ilvl w:val="0"/>
          <w:numId w:val="34"/>
        </w:numPr>
        <w:shd w:val="clear" w:color="auto" w:fill="FFFFFF"/>
        <w:rPr>
          <w:rFonts w:ascii="Calibri" w:eastAsiaTheme="minorEastAsia" w:hAnsi="Calibri" w:cs="Calibri"/>
          <w:color w:val="222222"/>
          <w:lang w:eastAsia="da-DK"/>
        </w:rPr>
      </w:pPr>
      <w:r w:rsidRPr="00073DEC">
        <w:rPr>
          <w:rFonts w:ascii="Calibri" w:eastAsiaTheme="minorEastAsia" w:hAnsi="Calibri" w:cs="Calibri"/>
          <w:color w:val="222222"/>
          <w:lang w:eastAsia="da-DK"/>
        </w:rPr>
        <w:t xml:space="preserve">Tender </w:t>
      </w:r>
      <w:r w:rsidR="00A63D23" w:rsidRPr="00073DEC">
        <w:rPr>
          <w:rFonts w:ascii="Calibri" w:eastAsiaTheme="minorEastAsia" w:hAnsi="Calibri" w:cs="Calibri"/>
          <w:color w:val="222222"/>
          <w:lang w:eastAsia="da-DK"/>
        </w:rPr>
        <w:t>C</w:t>
      </w:r>
      <w:r w:rsidRPr="00073DEC">
        <w:rPr>
          <w:rFonts w:ascii="Calibri" w:eastAsiaTheme="minorEastAsia" w:hAnsi="Calibri" w:cs="Calibri"/>
          <w:color w:val="222222"/>
          <w:lang w:eastAsia="da-DK"/>
        </w:rPr>
        <w:t>losing</w:t>
      </w:r>
    </w:p>
    <w:p w14:paraId="767D7978" w14:textId="77777777" w:rsidR="00040934" w:rsidRPr="00073DEC" w:rsidRDefault="00040934" w:rsidP="00040934">
      <w:pPr>
        <w:pStyle w:val="ColorfulList-Accent11"/>
        <w:numPr>
          <w:ilvl w:val="0"/>
          <w:numId w:val="34"/>
        </w:numPr>
        <w:shd w:val="clear" w:color="auto" w:fill="FFFFFF"/>
        <w:rPr>
          <w:rFonts w:ascii="Calibri" w:eastAsiaTheme="minorEastAsia" w:hAnsi="Calibri" w:cs="Calibri"/>
          <w:color w:val="222222"/>
          <w:lang w:eastAsia="da-DK"/>
        </w:rPr>
      </w:pPr>
      <w:r w:rsidRPr="00073DEC">
        <w:rPr>
          <w:rFonts w:ascii="Calibri" w:eastAsiaTheme="minorEastAsia" w:hAnsi="Calibri" w:cs="Calibri"/>
          <w:color w:val="222222"/>
          <w:lang w:eastAsia="da-DK"/>
        </w:rPr>
        <w:t>Tender Opening</w:t>
      </w:r>
    </w:p>
    <w:p w14:paraId="7F232F6E" w14:textId="216F5C5A" w:rsidR="00040934" w:rsidRPr="00073DEC" w:rsidRDefault="00040934" w:rsidP="00040934">
      <w:pPr>
        <w:pStyle w:val="ColorfulList-Accent11"/>
        <w:numPr>
          <w:ilvl w:val="0"/>
          <w:numId w:val="34"/>
        </w:numPr>
        <w:shd w:val="clear" w:color="auto" w:fill="FFFFFF"/>
        <w:rPr>
          <w:rFonts w:ascii="Calibri" w:eastAsiaTheme="minorEastAsia" w:hAnsi="Calibri" w:cs="Calibri"/>
          <w:color w:val="222222"/>
          <w:lang w:eastAsia="da-DK"/>
        </w:rPr>
      </w:pPr>
      <w:r w:rsidRPr="00073DEC">
        <w:rPr>
          <w:rFonts w:ascii="Calibri" w:eastAsiaTheme="minorEastAsia" w:hAnsi="Calibri" w:cs="Calibri"/>
          <w:color w:val="222222"/>
          <w:lang w:eastAsia="da-DK"/>
        </w:rPr>
        <w:t xml:space="preserve">Administrative </w:t>
      </w:r>
      <w:r w:rsidR="00A63D23" w:rsidRPr="00073DEC">
        <w:rPr>
          <w:rFonts w:ascii="Calibri" w:eastAsiaTheme="minorEastAsia" w:hAnsi="Calibri" w:cs="Calibri"/>
          <w:color w:val="222222"/>
          <w:lang w:eastAsia="da-DK"/>
        </w:rPr>
        <w:t>Evaluation</w:t>
      </w:r>
    </w:p>
    <w:p w14:paraId="03DF7A90" w14:textId="1DD95CCD" w:rsidR="00040934" w:rsidRPr="00073DEC" w:rsidRDefault="00040934" w:rsidP="007579B9">
      <w:pPr>
        <w:pStyle w:val="ColorfulList-Accent11"/>
        <w:numPr>
          <w:ilvl w:val="0"/>
          <w:numId w:val="34"/>
        </w:numPr>
        <w:shd w:val="clear" w:color="auto" w:fill="FFFFFF"/>
        <w:rPr>
          <w:rFonts w:ascii="Calibri" w:eastAsiaTheme="minorEastAsia" w:hAnsi="Calibri" w:cs="Calibri"/>
          <w:color w:val="222222"/>
          <w:lang w:eastAsia="da-DK"/>
        </w:rPr>
      </w:pPr>
      <w:r w:rsidRPr="00073DEC">
        <w:rPr>
          <w:rFonts w:ascii="Calibri" w:eastAsiaTheme="minorEastAsia" w:hAnsi="Calibri" w:cs="Calibri"/>
          <w:color w:val="222222"/>
          <w:lang w:eastAsia="da-DK"/>
        </w:rPr>
        <w:t>Technical Evaluation</w:t>
      </w:r>
    </w:p>
    <w:p w14:paraId="2F6D937F" w14:textId="77777777" w:rsidR="00040934" w:rsidRPr="00073DEC" w:rsidRDefault="00040934" w:rsidP="00040934">
      <w:pPr>
        <w:pStyle w:val="ColorfulList-Accent11"/>
        <w:numPr>
          <w:ilvl w:val="0"/>
          <w:numId w:val="34"/>
        </w:numPr>
        <w:shd w:val="clear" w:color="auto" w:fill="FFFFFF"/>
        <w:rPr>
          <w:rFonts w:ascii="Calibri" w:eastAsiaTheme="minorEastAsia" w:hAnsi="Calibri" w:cs="Calibri"/>
          <w:color w:val="222222"/>
          <w:lang w:eastAsia="da-DK"/>
        </w:rPr>
      </w:pPr>
      <w:r w:rsidRPr="00073DEC">
        <w:rPr>
          <w:rFonts w:ascii="Calibri" w:eastAsiaTheme="minorEastAsia" w:hAnsi="Calibri" w:cs="Calibri"/>
          <w:color w:val="222222"/>
          <w:lang w:eastAsia="da-DK"/>
        </w:rPr>
        <w:t>Financial Evaluation</w:t>
      </w:r>
    </w:p>
    <w:p w14:paraId="19C036EC" w14:textId="77777777" w:rsidR="00040934" w:rsidRPr="00073DEC" w:rsidRDefault="00040934" w:rsidP="00040934">
      <w:pPr>
        <w:pStyle w:val="ColorfulList-Accent11"/>
        <w:numPr>
          <w:ilvl w:val="0"/>
          <w:numId w:val="34"/>
        </w:numPr>
        <w:shd w:val="clear" w:color="auto" w:fill="FFFFFF"/>
        <w:rPr>
          <w:rFonts w:ascii="Calibri" w:eastAsiaTheme="minorEastAsia" w:hAnsi="Calibri" w:cs="Calibri"/>
          <w:color w:val="222222"/>
          <w:lang w:eastAsia="da-DK"/>
        </w:rPr>
      </w:pPr>
      <w:r w:rsidRPr="00073DEC">
        <w:rPr>
          <w:rFonts w:ascii="Calibri" w:eastAsiaTheme="minorEastAsia" w:hAnsi="Calibri" w:cs="Calibri"/>
          <w:color w:val="222222"/>
          <w:lang w:eastAsia="da-DK"/>
        </w:rPr>
        <w:t>Contract Award</w:t>
      </w:r>
    </w:p>
    <w:p w14:paraId="7E07AFA8" w14:textId="77777777" w:rsidR="00040934" w:rsidRPr="00073DEC" w:rsidRDefault="00040934" w:rsidP="00040934">
      <w:pPr>
        <w:pStyle w:val="ColorfulList-Accent11"/>
        <w:numPr>
          <w:ilvl w:val="0"/>
          <w:numId w:val="34"/>
        </w:numPr>
        <w:shd w:val="clear" w:color="auto" w:fill="FFFFFF"/>
        <w:rPr>
          <w:rFonts w:ascii="Calibri" w:eastAsiaTheme="minorEastAsia" w:hAnsi="Calibri" w:cs="Calibri"/>
          <w:color w:val="222222"/>
          <w:lang w:eastAsia="da-DK"/>
        </w:rPr>
      </w:pPr>
      <w:r w:rsidRPr="00073DEC">
        <w:rPr>
          <w:rFonts w:ascii="Calibri" w:eastAsiaTheme="minorEastAsia" w:hAnsi="Calibri" w:cs="Calibri"/>
          <w:color w:val="222222"/>
          <w:lang w:eastAsia="da-DK"/>
        </w:rPr>
        <w:t>Notification of</w:t>
      </w:r>
      <w:r w:rsidR="00ED4934" w:rsidRPr="00073DEC">
        <w:rPr>
          <w:rFonts w:ascii="Calibri" w:eastAsiaTheme="minorEastAsia" w:hAnsi="Calibri" w:cs="Calibri"/>
          <w:color w:val="222222"/>
          <w:lang w:eastAsia="da-DK"/>
        </w:rPr>
        <w:t xml:space="preserve"> Contract Award</w:t>
      </w:r>
    </w:p>
    <w:p w14:paraId="07EABB84" w14:textId="77777777" w:rsidR="00ED4934" w:rsidRPr="00073DEC" w:rsidRDefault="00ED4934" w:rsidP="00ED4934">
      <w:pPr>
        <w:pStyle w:val="ColorfulList-Accent11"/>
        <w:shd w:val="clear" w:color="auto" w:fill="FFFFFF"/>
        <w:rPr>
          <w:rFonts w:ascii="Calibri" w:hAnsi="Calibri" w:cs="Arial"/>
          <w:color w:val="222222"/>
          <w:szCs w:val="22"/>
        </w:rPr>
      </w:pPr>
    </w:p>
    <w:p w14:paraId="31C56A27" w14:textId="0C054A9E" w:rsidR="00A25333" w:rsidRPr="00073DEC" w:rsidRDefault="00ED4934" w:rsidP="00A25333">
      <w:pPr>
        <w:pStyle w:val="Heading1"/>
        <w:rPr>
          <w:sz w:val="22"/>
          <w:szCs w:val="22"/>
        </w:rPr>
      </w:pPr>
      <w:r w:rsidRPr="00073DEC">
        <w:rPr>
          <w:sz w:val="22"/>
          <w:szCs w:val="22"/>
        </w:rPr>
        <w:t>Submission of Bids</w:t>
      </w:r>
    </w:p>
    <w:p w14:paraId="480B285A" w14:textId="24DFA9C1" w:rsidR="00AA4634" w:rsidRPr="00073DEC" w:rsidRDefault="00AA4634" w:rsidP="00AA4634">
      <w:pPr>
        <w:tabs>
          <w:tab w:val="left" w:pos="360"/>
        </w:tabs>
        <w:rPr>
          <w:b/>
          <w:bCs/>
          <w:color w:val="222222"/>
          <w:sz w:val="20"/>
          <w:szCs w:val="20"/>
        </w:rPr>
      </w:pPr>
      <w:r w:rsidRPr="00073DEC">
        <w:rPr>
          <w:color w:val="222222"/>
          <w:sz w:val="20"/>
          <w:szCs w:val="20"/>
        </w:rPr>
        <w:t xml:space="preserve">Bidders are solely responsible for ensuring that the full bid is received by DRC in accordance with the RFP requirements, prior to the specified date and time mentioned above. DRC will consider only those portions of the bids received prior to the closing date and time specified. </w:t>
      </w:r>
    </w:p>
    <w:p w14:paraId="0364AC90" w14:textId="4B11C31B" w:rsidR="00AA4634" w:rsidRPr="00073DEC" w:rsidRDefault="00AA4634" w:rsidP="00AA4634">
      <w:pPr>
        <w:tabs>
          <w:tab w:val="left" w:pos="900"/>
        </w:tabs>
        <w:rPr>
          <w:rFonts w:cs="Arial"/>
          <w:sz w:val="20"/>
          <w:szCs w:val="20"/>
        </w:rPr>
      </w:pPr>
      <w:r w:rsidRPr="00073DEC">
        <w:rPr>
          <w:rFonts w:cs="Arial"/>
          <w:color w:val="222222"/>
          <w:sz w:val="20"/>
          <w:szCs w:val="20"/>
        </w:rPr>
        <w:t xml:space="preserve">All responsive Bids </w:t>
      </w:r>
      <w:r w:rsidR="002808DB" w:rsidRPr="00073DEC">
        <w:rPr>
          <w:rFonts w:cs="Arial"/>
          <w:color w:val="222222"/>
          <w:sz w:val="20"/>
          <w:szCs w:val="20"/>
        </w:rPr>
        <w:t>shall</w:t>
      </w:r>
      <w:r w:rsidRPr="00073DEC">
        <w:rPr>
          <w:rFonts w:cs="Arial"/>
          <w:color w:val="222222"/>
          <w:sz w:val="20"/>
          <w:szCs w:val="20"/>
        </w:rPr>
        <w:t xml:space="preserve"> be written on the </w:t>
      </w:r>
      <w:r w:rsidR="00AB4C03" w:rsidRPr="00073DEC">
        <w:rPr>
          <w:rFonts w:cs="Arial"/>
          <w:color w:val="222222"/>
          <w:sz w:val="20"/>
          <w:szCs w:val="20"/>
        </w:rPr>
        <w:t>S</w:t>
      </w:r>
      <w:r w:rsidR="007579B9" w:rsidRPr="00073DEC">
        <w:rPr>
          <w:rFonts w:cs="Arial"/>
          <w:color w:val="222222"/>
          <w:sz w:val="20"/>
          <w:szCs w:val="20"/>
        </w:rPr>
        <w:t>upplier own template (technical proposal</w:t>
      </w:r>
      <w:proofErr w:type="gramStart"/>
      <w:r w:rsidR="007579B9" w:rsidRPr="00073DEC">
        <w:rPr>
          <w:rFonts w:cs="Arial"/>
          <w:color w:val="222222"/>
          <w:sz w:val="20"/>
          <w:szCs w:val="20"/>
        </w:rPr>
        <w:t xml:space="preserve">) </w:t>
      </w:r>
      <w:r w:rsidR="006D3170" w:rsidRPr="00073DEC">
        <w:rPr>
          <w:rFonts w:cs="Arial"/>
          <w:color w:val="222222"/>
          <w:sz w:val="20"/>
          <w:szCs w:val="20"/>
        </w:rPr>
        <w:t>.</w:t>
      </w:r>
      <w:proofErr w:type="gramEnd"/>
      <w:r w:rsidR="006D3170" w:rsidRPr="00073DEC">
        <w:rPr>
          <w:rFonts w:cs="Arial"/>
          <w:color w:val="222222"/>
          <w:sz w:val="20"/>
          <w:szCs w:val="20"/>
        </w:rPr>
        <w:t xml:space="preserve"> </w:t>
      </w:r>
      <w:r w:rsidRPr="00073DEC">
        <w:rPr>
          <w:rFonts w:cs="Arial"/>
          <w:b/>
          <w:sz w:val="20"/>
          <w:szCs w:val="20"/>
        </w:rPr>
        <w:t>DRC Bid Form</w:t>
      </w:r>
      <w:r w:rsidR="007579B9" w:rsidRPr="00073DEC">
        <w:rPr>
          <w:rFonts w:cs="Arial"/>
          <w:b/>
          <w:sz w:val="20"/>
          <w:szCs w:val="20"/>
        </w:rPr>
        <w:t xml:space="preserve"> </w:t>
      </w:r>
      <w:r w:rsidR="0027131C" w:rsidRPr="00073DEC">
        <w:rPr>
          <w:rFonts w:cs="Arial"/>
          <w:b/>
          <w:sz w:val="20"/>
          <w:szCs w:val="20"/>
        </w:rPr>
        <w:t>– Annex A.2</w:t>
      </w:r>
      <w:r w:rsidR="00165E71" w:rsidRPr="00073DEC">
        <w:rPr>
          <w:rFonts w:cs="Arial"/>
          <w:b/>
          <w:sz w:val="20"/>
          <w:szCs w:val="20"/>
        </w:rPr>
        <w:t xml:space="preserve"> template</w:t>
      </w:r>
      <w:r w:rsidR="0027131C" w:rsidRPr="00073DEC">
        <w:rPr>
          <w:rFonts w:cs="Arial"/>
          <w:b/>
          <w:sz w:val="20"/>
          <w:szCs w:val="20"/>
        </w:rPr>
        <w:t xml:space="preserve"> is optional; the bidder can provide their own financial bids</w:t>
      </w:r>
      <w:r w:rsidR="007579B9" w:rsidRPr="00073DEC">
        <w:rPr>
          <w:rFonts w:cs="Arial"/>
          <w:b/>
          <w:sz w:val="20"/>
          <w:szCs w:val="20"/>
        </w:rPr>
        <w:t xml:space="preserve"> with a budget breakdown</w:t>
      </w:r>
      <w:r w:rsidRPr="00073DEC">
        <w:rPr>
          <w:rFonts w:cs="Arial"/>
          <w:sz w:val="20"/>
          <w:szCs w:val="20"/>
        </w:rPr>
        <w:t xml:space="preserve">. </w:t>
      </w:r>
    </w:p>
    <w:p w14:paraId="5FF059E1" w14:textId="6FCBDEBD" w:rsidR="00AA4634" w:rsidRPr="00073DEC" w:rsidRDefault="00AA4634" w:rsidP="00AA4634">
      <w:pPr>
        <w:tabs>
          <w:tab w:val="left" w:pos="900"/>
        </w:tabs>
        <w:rPr>
          <w:rFonts w:cs="Arial"/>
          <w:color w:val="222222"/>
          <w:sz w:val="20"/>
          <w:szCs w:val="20"/>
        </w:rPr>
      </w:pPr>
      <w:r w:rsidRPr="00073DEC">
        <w:rPr>
          <w:rFonts w:cs="Arial"/>
          <w:color w:val="222222"/>
          <w:sz w:val="20"/>
          <w:szCs w:val="20"/>
        </w:rPr>
        <w:t xml:space="preserve">Beyond the DRC Bid Form, the following documents </w:t>
      </w:r>
      <w:r w:rsidR="002808DB" w:rsidRPr="00073DEC">
        <w:rPr>
          <w:rFonts w:cs="Arial"/>
          <w:color w:val="222222"/>
          <w:sz w:val="20"/>
          <w:szCs w:val="20"/>
        </w:rPr>
        <w:t>shall</w:t>
      </w:r>
      <w:r w:rsidRPr="00073DEC">
        <w:rPr>
          <w:rFonts w:cs="Arial"/>
          <w:color w:val="222222"/>
          <w:sz w:val="20"/>
          <w:szCs w:val="20"/>
        </w:rPr>
        <w:t xml:space="preserve"> be contained with the bid:</w:t>
      </w:r>
    </w:p>
    <w:p w14:paraId="1251BE2E" w14:textId="0A6DF35B" w:rsidR="00AA4634" w:rsidRPr="00073DEC" w:rsidRDefault="00AA4634" w:rsidP="001C15DA">
      <w:pPr>
        <w:pStyle w:val="ColorfulList-Accent11"/>
        <w:numPr>
          <w:ilvl w:val="0"/>
          <w:numId w:val="34"/>
        </w:numPr>
        <w:shd w:val="clear" w:color="auto" w:fill="FFFFFF"/>
        <w:rPr>
          <w:rFonts w:ascii="Calibri" w:eastAsiaTheme="minorEastAsia" w:hAnsi="Calibri" w:cs="Arial"/>
          <w:b/>
          <w:lang w:eastAsia="da-DK"/>
        </w:rPr>
      </w:pPr>
      <w:r w:rsidRPr="00073DEC">
        <w:rPr>
          <w:rFonts w:ascii="Calibri" w:eastAsiaTheme="minorEastAsia" w:hAnsi="Calibri" w:cs="Arial"/>
          <w:b/>
          <w:lang w:eastAsia="da-DK"/>
        </w:rPr>
        <w:t xml:space="preserve">Tender &amp; Contract Award Acknowledgment Certificate (Annex B), and if required the Supplier Profile and Registration form (Annex </w:t>
      </w:r>
      <w:r w:rsidR="001C15DA" w:rsidRPr="00073DEC">
        <w:rPr>
          <w:rFonts w:ascii="Calibri" w:eastAsiaTheme="minorEastAsia" w:hAnsi="Calibri" w:cs="Arial"/>
          <w:b/>
          <w:lang w:eastAsia="da-DK"/>
        </w:rPr>
        <w:t>E</w:t>
      </w:r>
      <w:r w:rsidRPr="00073DEC">
        <w:rPr>
          <w:rFonts w:ascii="Calibri" w:eastAsiaTheme="minorEastAsia" w:hAnsi="Calibri" w:cs="Arial"/>
          <w:b/>
          <w:lang w:eastAsia="da-DK"/>
        </w:rPr>
        <w:t>), plus any other documents required.</w:t>
      </w:r>
    </w:p>
    <w:p w14:paraId="5902546A" w14:textId="77777777" w:rsidR="00AA4634" w:rsidRPr="00073DEC" w:rsidRDefault="00AA4634" w:rsidP="00AA4634">
      <w:pPr>
        <w:tabs>
          <w:tab w:val="left" w:pos="900"/>
        </w:tabs>
        <w:rPr>
          <w:rFonts w:cs="Arial"/>
          <w:color w:val="222222"/>
        </w:rPr>
      </w:pPr>
    </w:p>
    <w:p w14:paraId="496D5F11" w14:textId="22547C76" w:rsidR="00AA4634" w:rsidRPr="00073DEC" w:rsidRDefault="00AA4634" w:rsidP="00AA4634">
      <w:pPr>
        <w:tabs>
          <w:tab w:val="left" w:pos="900"/>
        </w:tabs>
        <w:rPr>
          <w:rFonts w:cs="Arial"/>
          <w:color w:val="222222"/>
          <w:sz w:val="20"/>
          <w:szCs w:val="20"/>
        </w:rPr>
      </w:pPr>
      <w:r w:rsidRPr="00073DEC">
        <w:rPr>
          <w:rFonts w:cs="Arial"/>
          <w:color w:val="222222"/>
          <w:sz w:val="20"/>
          <w:szCs w:val="20"/>
        </w:rPr>
        <w:t>Bids not submitted on Annex A, or not received before the indicated time and date as set forth on page 1, or delivered to any other email address, or physical address will be disqualified.</w:t>
      </w:r>
    </w:p>
    <w:p w14:paraId="014A5EEE" w14:textId="3C303018" w:rsidR="00AA4634" w:rsidRPr="00073DEC" w:rsidRDefault="00AA4634" w:rsidP="00AA4634">
      <w:pPr>
        <w:tabs>
          <w:tab w:val="left" w:pos="900"/>
        </w:tabs>
        <w:rPr>
          <w:rFonts w:cs="Arial"/>
          <w:color w:val="222222"/>
          <w:sz w:val="20"/>
          <w:szCs w:val="20"/>
        </w:rPr>
      </w:pPr>
      <w:r w:rsidRPr="00073DEC">
        <w:rPr>
          <w:rFonts w:cs="Arial"/>
          <w:color w:val="222222"/>
          <w:sz w:val="20"/>
          <w:szCs w:val="20"/>
        </w:rPr>
        <w:t xml:space="preserve">Bids submitted by mail, </w:t>
      </w:r>
      <w:r w:rsidR="0027131C" w:rsidRPr="00073DEC">
        <w:rPr>
          <w:rFonts w:cs="Arial"/>
          <w:color w:val="222222"/>
          <w:sz w:val="20"/>
          <w:szCs w:val="20"/>
        </w:rPr>
        <w:t>email,</w:t>
      </w:r>
      <w:r w:rsidRPr="00073DEC">
        <w:rPr>
          <w:rFonts w:cs="Arial"/>
          <w:color w:val="222222"/>
          <w:sz w:val="20"/>
          <w:szCs w:val="20"/>
        </w:rPr>
        <w:t xml:space="preserve"> or courier by so is at the Bidders risk and DRC takes no responsibility for the receipt of such Bids.</w:t>
      </w:r>
    </w:p>
    <w:p w14:paraId="34A293A6" w14:textId="52E7608C" w:rsidR="00AA4634" w:rsidRPr="00073DEC" w:rsidRDefault="00AA4634" w:rsidP="00AA4634">
      <w:pPr>
        <w:tabs>
          <w:tab w:val="left" w:pos="900"/>
        </w:tabs>
        <w:rPr>
          <w:rFonts w:cs="Arial"/>
          <w:color w:val="222222"/>
          <w:sz w:val="20"/>
          <w:szCs w:val="20"/>
        </w:rPr>
      </w:pPr>
      <w:r w:rsidRPr="00073DEC">
        <w:rPr>
          <w:rFonts w:cs="Arial"/>
          <w:color w:val="222222"/>
          <w:sz w:val="20"/>
          <w:szCs w:val="20"/>
        </w:rPr>
        <w:t>Bidders are solely responsible for ensuring that the full Bid is received by DRC in accordance with the RFP requirements</w:t>
      </w:r>
      <w:r w:rsidR="00F45FEA" w:rsidRPr="00073DEC">
        <w:rPr>
          <w:rFonts w:cs="Arial"/>
          <w:color w:val="222222"/>
          <w:sz w:val="20"/>
          <w:szCs w:val="20"/>
        </w:rPr>
        <w:t>.</w:t>
      </w:r>
    </w:p>
    <w:p w14:paraId="5C07168A" w14:textId="77777777" w:rsidR="00AA4634" w:rsidRPr="00073DEC" w:rsidRDefault="00AA4634" w:rsidP="00AA4634">
      <w:pPr>
        <w:tabs>
          <w:tab w:val="left" w:pos="900"/>
        </w:tabs>
        <w:rPr>
          <w:rFonts w:cs="Arial"/>
          <w:color w:val="222222"/>
        </w:rPr>
      </w:pPr>
    </w:p>
    <w:p w14:paraId="16F89C6A" w14:textId="6710499E" w:rsidR="00AA4634" w:rsidRPr="00073DEC" w:rsidRDefault="00AA4634" w:rsidP="00A25333">
      <w:pPr>
        <w:pStyle w:val="Heading2"/>
        <w:numPr>
          <w:ilvl w:val="1"/>
          <w:numId w:val="1"/>
        </w:numPr>
        <w:rPr>
          <w:sz w:val="22"/>
          <w:szCs w:val="22"/>
        </w:rPr>
      </w:pPr>
      <w:r w:rsidRPr="00073DEC">
        <w:rPr>
          <w:sz w:val="22"/>
          <w:szCs w:val="22"/>
        </w:rPr>
        <w:t>Hard Copy:</w:t>
      </w:r>
    </w:p>
    <w:p w14:paraId="3405A45A" w14:textId="0626AB71" w:rsidR="00431155" w:rsidRPr="00073DEC" w:rsidRDefault="00431155" w:rsidP="00431155">
      <w:pPr>
        <w:tabs>
          <w:tab w:val="left" w:pos="900"/>
        </w:tabs>
        <w:rPr>
          <w:rFonts w:cs="Arial"/>
          <w:b/>
          <w:color w:val="222222"/>
          <w:sz w:val="20"/>
          <w:szCs w:val="20"/>
        </w:rPr>
      </w:pPr>
      <w:r w:rsidRPr="00073DEC">
        <w:rPr>
          <w:rFonts w:cs="Arial"/>
          <w:color w:val="222222"/>
          <w:sz w:val="20"/>
          <w:szCs w:val="20"/>
        </w:rPr>
        <w:t>Hard copy Bids shall be separated into ‘Financial Bid’ and ‘Technical Bid’:</w:t>
      </w:r>
    </w:p>
    <w:p w14:paraId="577ED3FB" w14:textId="13654262" w:rsidR="00431155" w:rsidRPr="00073DEC" w:rsidRDefault="00431155" w:rsidP="00431155">
      <w:pPr>
        <w:numPr>
          <w:ilvl w:val="1"/>
          <w:numId w:val="35"/>
        </w:numPr>
        <w:tabs>
          <w:tab w:val="left" w:pos="900"/>
        </w:tabs>
        <w:rPr>
          <w:rFonts w:cs="Arial"/>
          <w:color w:val="222222"/>
          <w:sz w:val="20"/>
          <w:szCs w:val="20"/>
        </w:rPr>
      </w:pPr>
      <w:r w:rsidRPr="00073DEC">
        <w:rPr>
          <w:rFonts w:cs="Arial"/>
          <w:color w:val="222222"/>
          <w:sz w:val="20"/>
          <w:szCs w:val="20"/>
        </w:rPr>
        <w:t>The Financial Bid shall only contain the financial bid form, Annex A.2</w:t>
      </w:r>
    </w:p>
    <w:p w14:paraId="59225DD0" w14:textId="200DF8A1" w:rsidR="00431155" w:rsidRPr="00073DEC" w:rsidRDefault="00431155" w:rsidP="00AA4634">
      <w:pPr>
        <w:numPr>
          <w:ilvl w:val="1"/>
          <w:numId w:val="35"/>
        </w:numPr>
        <w:tabs>
          <w:tab w:val="left" w:pos="900"/>
        </w:tabs>
        <w:rPr>
          <w:rFonts w:cs="Arial"/>
          <w:color w:val="222222"/>
          <w:sz w:val="20"/>
          <w:szCs w:val="20"/>
        </w:rPr>
      </w:pPr>
      <w:r w:rsidRPr="00073DEC">
        <w:rPr>
          <w:rFonts w:cs="Arial"/>
          <w:color w:val="222222"/>
          <w:sz w:val="20"/>
          <w:szCs w:val="20"/>
        </w:rPr>
        <w:lastRenderedPageBreak/>
        <w:t xml:space="preserve">The Technical Bid shall contain all other documents required by the tender as mentioned in section A. Administrative </w:t>
      </w:r>
      <w:r w:rsidR="008A4A0F" w:rsidRPr="00073DEC">
        <w:rPr>
          <w:rFonts w:cs="Arial"/>
          <w:color w:val="222222"/>
          <w:sz w:val="20"/>
          <w:szCs w:val="20"/>
        </w:rPr>
        <w:t>Evaluation but</w:t>
      </w:r>
      <w:r w:rsidRPr="00073DEC">
        <w:rPr>
          <w:rFonts w:cs="Arial"/>
          <w:color w:val="222222"/>
          <w:sz w:val="20"/>
          <w:szCs w:val="20"/>
        </w:rPr>
        <w:t xml:space="preserve"> excluding any pricing </w:t>
      </w:r>
      <w:r w:rsidR="008A4A0F" w:rsidRPr="00073DEC">
        <w:rPr>
          <w:rFonts w:cs="Arial"/>
          <w:color w:val="222222"/>
          <w:sz w:val="20"/>
          <w:szCs w:val="20"/>
        </w:rPr>
        <w:t>information.</w:t>
      </w:r>
    </w:p>
    <w:p w14:paraId="439B3323" w14:textId="50C4C15F" w:rsidR="00431155" w:rsidRPr="00073DEC" w:rsidRDefault="00431155" w:rsidP="00AA4634">
      <w:pPr>
        <w:tabs>
          <w:tab w:val="left" w:pos="900"/>
        </w:tabs>
        <w:rPr>
          <w:rFonts w:cs="Arial"/>
          <w:color w:val="222222"/>
        </w:rPr>
      </w:pPr>
    </w:p>
    <w:p w14:paraId="5A955C6F" w14:textId="273A3B5C" w:rsidR="00AA4634" w:rsidRPr="00073DEC" w:rsidRDefault="00CA40EF" w:rsidP="00AA4634">
      <w:pPr>
        <w:tabs>
          <w:tab w:val="left" w:pos="900"/>
        </w:tabs>
        <w:rPr>
          <w:rFonts w:cs="Arial"/>
          <w:color w:val="222222"/>
          <w:sz w:val="20"/>
          <w:szCs w:val="20"/>
        </w:rPr>
      </w:pPr>
      <w:r w:rsidRPr="00073DEC">
        <w:rPr>
          <w:rFonts w:cs="Arial"/>
          <w:noProof/>
          <w:color w:val="222222"/>
          <w:sz w:val="20"/>
          <w:szCs w:val="20"/>
          <w:lang w:eastAsia="en-US"/>
        </w:rPr>
        <mc:AlternateContent>
          <mc:Choice Requires="wps">
            <w:drawing>
              <wp:anchor distT="0" distB="0" distL="114300" distR="114300" simplePos="0" relativeHeight="251659264" behindDoc="0" locked="0" layoutInCell="1" allowOverlap="1" wp14:anchorId="205DED39" wp14:editId="0CB15AB8">
                <wp:simplePos x="0" y="0"/>
                <wp:positionH relativeFrom="page">
                  <wp:posOffset>2451100</wp:posOffset>
                </wp:positionH>
                <wp:positionV relativeFrom="paragraph">
                  <wp:posOffset>182880</wp:posOffset>
                </wp:positionV>
                <wp:extent cx="2851150" cy="1003300"/>
                <wp:effectExtent l="0" t="0" r="25400" b="2540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1150" cy="1003300"/>
                        </a:xfrm>
                        <a:prstGeom prst="rect">
                          <a:avLst/>
                        </a:prstGeom>
                        <a:solidFill>
                          <a:srgbClr val="FFFFFF"/>
                        </a:solidFill>
                        <a:ln w="9525">
                          <a:solidFill>
                            <a:srgbClr val="000000"/>
                          </a:solidFill>
                          <a:miter lim="800000"/>
                          <a:headEnd/>
                          <a:tailEnd/>
                        </a:ln>
                      </wps:spPr>
                      <wps:txbx>
                        <w:txbxContent>
                          <w:p w14:paraId="73E85DF9" w14:textId="169FAD54" w:rsidR="0039093A" w:rsidRPr="00183827" w:rsidRDefault="0039093A" w:rsidP="007313FF">
                            <w:pPr>
                              <w:tabs>
                                <w:tab w:val="left" w:pos="900"/>
                              </w:tabs>
                              <w:rPr>
                                <w:rFonts w:cs="Arial"/>
                                <w:color w:val="222222"/>
                                <w:sz w:val="24"/>
                                <w:szCs w:val="24"/>
                              </w:rPr>
                            </w:pPr>
                            <w:r w:rsidRPr="00183827">
                              <w:rPr>
                                <w:rFonts w:cs="Arial"/>
                                <w:color w:val="222222"/>
                                <w:sz w:val="24"/>
                                <w:szCs w:val="24"/>
                              </w:rPr>
                              <w:t xml:space="preserve">RFP No.: </w:t>
                            </w:r>
                            <w:r w:rsidR="00C12689" w:rsidRPr="00C12689">
                              <w:rPr>
                                <w:rFonts w:cs="Arial"/>
                                <w:color w:val="222222"/>
                                <w:sz w:val="24"/>
                                <w:szCs w:val="24"/>
                              </w:rPr>
                              <w:t>RFP-RO02-0018</w:t>
                            </w:r>
                            <w:r w:rsidR="007313FF">
                              <w:rPr>
                                <w:rFonts w:cs="Arial"/>
                                <w:color w:val="222222"/>
                                <w:sz w:val="24"/>
                                <w:szCs w:val="24"/>
                              </w:rPr>
                              <w:t>6</w:t>
                            </w:r>
                            <w:r w:rsidR="00C12689" w:rsidRPr="00C12689">
                              <w:rPr>
                                <w:rFonts w:cs="Arial"/>
                                <w:color w:val="222222"/>
                                <w:sz w:val="24"/>
                                <w:szCs w:val="24"/>
                              </w:rPr>
                              <w:t>1</w:t>
                            </w:r>
                          </w:p>
                          <w:p w14:paraId="3469FD56" w14:textId="295E111A" w:rsidR="0039093A" w:rsidRPr="00183827" w:rsidRDefault="0039093A" w:rsidP="005E48A6">
                            <w:pPr>
                              <w:tabs>
                                <w:tab w:val="left" w:pos="900"/>
                              </w:tabs>
                              <w:rPr>
                                <w:rFonts w:cs="Arial"/>
                                <w:b/>
                                <w:bCs/>
                                <w:color w:val="222222"/>
                                <w:sz w:val="24"/>
                                <w:szCs w:val="24"/>
                              </w:rPr>
                            </w:pPr>
                            <w:r w:rsidRPr="00183827">
                              <w:rPr>
                                <w:rFonts w:cs="Arial"/>
                                <w:b/>
                                <w:bCs/>
                                <w:color w:val="222222"/>
                                <w:sz w:val="24"/>
                                <w:szCs w:val="24"/>
                              </w:rPr>
                              <w:t>TECHNICAL BID</w:t>
                            </w:r>
                          </w:p>
                          <w:p w14:paraId="4F6E6CE2" w14:textId="12557216" w:rsidR="0039093A" w:rsidRPr="00183827" w:rsidRDefault="0039093A" w:rsidP="00AB4C03">
                            <w:pPr>
                              <w:tabs>
                                <w:tab w:val="left" w:pos="900"/>
                              </w:tabs>
                              <w:rPr>
                                <w:rFonts w:cs="Arial"/>
                                <w:color w:val="222222"/>
                                <w:sz w:val="24"/>
                                <w:szCs w:val="24"/>
                              </w:rPr>
                            </w:pPr>
                            <w:r w:rsidRPr="00183827">
                              <w:rPr>
                                <w:rFonts w:cs="Arial"/>
                                <w:color w:val="222222"/>
                                <w:sz w:val="24"/>
                                <w:szCs w:val="24"/>
                              </w:rPr>
                              <w:t>Name: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5DED39" id="_x0000_s1028" type="#_x0000_t202" style="position:absolute;margin-left:193pt;margin-top:14.4pt;width:224.5pt;height:79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XnuFQIAACcEAAAOAAAAZHJzL2Uyb0RvYy54bWysk82O0zAQx+9IvIPlO03SbaEbNV0tXYqQ&#10;lg9p4QEmjtNYOB5ju03K0zN2u91qgQvCB8vjsf+e+c14eTP2mu2l8wpNxYtJzpk0AhtlthX/9nXz&#10;asGZD2Aa0GhkxQ/S85vVyxfLwZZyih3qRjpGIsaXg614F4Its8yLTvbgJ2ilIWeLrodApttmjYOB&#10;1HudTfP8dTaga6xDIb2n3bujk6+SfttKET63rZeB6YpTbCHNLs11nLPVEsqtA9spcQoD/iGKHpSh&#10;R89SdxCA7Zz6TapXwqHHNkwE9hm2rRIy5UDZFPmzbB46sDLlQnC8PWPy/09WfNo/2C+OhfEtjlTA&#10;lIS39yi+e2Zw3YHZylvncOgkNPRwEZFlg/Xl6WpE7UsfRerhIzZUZNgFTEJj6/pIhfJkpE4FOJyh&#10;yzEwQZvTxbwo5uQS5Cvy/OoqT2XJoHy8bp0P7yX2LC4q7qiqSR729z7EcKB8PBJf86hVs1FaJ8Nt&#10;67V2bA/UAZs0UgbPjmnDhopfz6fzI4G/SuRp/EmiV4FaWau+4ovzISgjt3emSY0WQOnjmkLW5gQy&#10;sjtSDGM9MtUQlPhA5FpjcyCyDo+dSz+NFh26n5wN1LUV9z924CRn+oOh6lwXs1ls82TM5m+mZLhL&#10;T33pASNIquKBs+NyHdLXiNwM3lIVW5X4PkVyCpm6MWE//ZzY7pd2OvX0v1e/AAAA//8DAFBLAwQU&#10;AAYACAAAACEAlsBSpd4AAAAKAQAADwAAAGRycy9kb3ducmV2LnhtbEyPwU7DMAyG70i8Q2QkLoil&#10;rFBCaTohJBC7wUBwzRqvrWickmRdeXvMCY62P/3+/mo1u0FMGGLvScPFIgOB1HjbU6vh7fXhXIGI&#10;yZA1gyfU8I0RVvXxUWVK6w/0gtMmtYJDKJZGQ5fSWEoZmw6diQs/IvFt54MzicfQShvMgcPdIJdZ&#10;VkhneuIPnRnxvsPmc7N3GtTl0/QR1/nze1Pshpt0dj09fgWtT0/mu1sQCef0B8OvPqtDzU5bvycb&#10;xaAhVwV3SRqWiiswoPIrXmyZVIUCWVfyf4X6BwAA//8DAFBLAQItABQABgAIAAAAIQC2gziS/gAA&#10;AOEBAAATAAAAAAAAAAAAAAAAAAAAAABbQ29udGVudF9UeXBlc10ueG1sUEsBAi0AFAAGAAgAAAAh&#10;ADj9If/WAAAAlAEAAAsAAAAAAAAAAAAAAAAALwEAAF9yZWxzLy5yZWxzUEsBAi0AFAAGAAgAAAAh&#10;ADxVee4VAgAAJwQAAA4AAAAAAAAAAAAAAAAALgIAAGRycy9lMm9Eb2MueG1sUEsBAi0AFAAGAAgA&#10;AAAhAJbAUqXeAAAACgEAAA8AAAAAAAAAAAAAAAAAbwQAAGRycy9kb3ducmV2LnhtbFBLBQYAAAAA&#10;BAAEAPMAAAB6BQAAAAA=&#10;">
                <v:textbox>
                  <w:txbxContent>
                    <w:p w14:paraId="73E85DF9" w14:textId="169FAD54" w:rsidR="0039093A" w:rsidRPr="00183827" w:rsidRDefault="0039093A" w:rsidP="007313FF">
                      <w:pPr>
                        <w:tabs>
                          <w:tab w:val="left" w:pos="900"/>
                        </w:tabs>
                        <w:rPr>
                          <w:rFonts w:cs="Arial"/>
                          <w:color w:val="222222"/>
                          <w:sz w:val="24"/>
                          <w:szCs w:val="24"/>
                        </w:rPr>
                      </w:pPr>
                      <w:r w:rsidRPr="00183827">
                        <w:rPr>
                          <w:rFonts w:cs="Arial"/>
                          <w:color w:val="222222"/>
                          <w:sz w:val="24"/>
                          <w:szCs w:val="24"/>
                        </w:rPr>
                        <w:t xml:space="preserve">RFP No.: </w:t>
                      </w:r>
                      <w:r w:rsidR="00C12689" w:rsidRPr="00C12689">
                        <w:rPr>
                          <w:rFonts w:cs="Arial"/>
                          <w:color w:val="222222"/>
                          <w:sz w:val="24"/>
                          <w:szCs w:val="24"/>
                        </w:rPr>
                        <w:t>RFP-RO02-0018</w:t>
                      </w:r>
                      <w:r w:rsidR="007313FF">
                        <w:rPr>
                          <w:rFonts w:cs="Arial"/>
                          <w:color w:val="222222"/>
                          <w:sz w:val="24"/>
                          <w:szCs w:val="24"/>
                        </w:rPr>
                        <w:t>6</w:t>
                      </w:r>
                      <w:r w:rsidR="00C12689" w:rsidRPr="00C12689">
                        <w:rPr>
                          <w:rFonts w:cs="Arial"/>
                          <w:color w:val="222222"/>
                          <w:sz w:val="24"/>
                          <w:szCs w:val="24"/>
                        </w:rPr>
                        <w:t>1</w:t>
                      </w:r>
                    </w:p>
                    <w:p w14:paraId="3469FD56" w14:textId="295E111A" w:rsidR="0039093A" w:rsidRPr="00183827" w:rsidRDefault="0039093A" w:rsidP="005E48A6">
                      <w:pPr>
                        <w:tabs>
                          <w:tab w:val="left" w:pos="900"/>
                        </w:tabs>
                        <w:rPr>
                          <w:rFonts w:cs="Arial"/>
                          <w:b/>
                          <w:bCs/>
                          <w:color w:val="222222"/>
                          <w:sz w:val="24"/>
                          <w:szCs w:val="24"/>
                        </w:rPr>
                      </w:pPr>
                      <w:r w:rsidRPr="00183827">
                        <w:rPr>
                          <w:rFonts w:cs="Arial"/>
                          <w:b/>
                          <w:bCs/>
                          <w:color w:val="222222"/>
                          <w:sz w:val="24"/>
                          <w:szCs w:val="24"/>
                        </w:rPr>
                        <w:t>TECHNICAL BID</w:t>
                      </w:r>
                    </w:p>
                    <w:p w14:paraId="4F6E6CE2" w14:textId="12557216" w:rsidR="0039093A" w:rsidRPr="00183827" w:rsidRDefault="0039093A" w:rsidP="00AB4C03">
                      <w:pPr>
                        <w:tabs>
                          <w:tab w:val="left" w:pos="900"/>
                        </w:tabs>
                        <w:rPr>
                          <w:rFonts w:cs="Arial"/>
                          <w:color w:val="222222"/>
                          <w:sz w:val="24"/>
                          <w:szCs w:val="24"/>
                        </w:rPr>
                      </w:pPr>
                      <w:r w:rsidRPr="00183827">
                        <w:rPr>
                          <w:rFonts w:cs="Arial"/>
                          <w:color w:val="222222"/>
                          <w:sz w:val="24"/>
                          <w:szCs w:val="24"/>
                        </w:rPr>
                        <w:t>Name:</w:t>
                      </w:r>
                    </w:p>
                  </w:txbxContent>
                </v:textbox>
                <w10:wrap type="topAndBottom" anchorx="page"/>
              </v:shape>
            </w:pict>
          </mc:Fallback>
        </mc:AlternateContent>
      </w:r>
      <w:r w:rsidR="00AA4634" w:rsidRPr="00073DEC">
        <w:rPr>
          <w:rFonts w:cs="Arial"/>
          <w:color w:val="222222"/>
          <w:sz w:val="20"/>
          <w:szCs w:val="20"/>
        </w:rPr>
        <w:t xml:space="preserve">Each part shall be placed in a </w:t>
      </w:r>
      <w:r w:rsidR="00AA4634" w:rsidRPr="00073DEC">
        <w:rPr>
          <w:rFonts w:cs="Arial"/>
          <w:b/>
          <w:color w:val="222222"/>
          <w:sz w:val="20"/>
          <w:szCs w:val="20"/>
        </w:rPr>
        <w:t>sealed</w:t>
      </w:r>
      <w:r w:rsidR="00AA4634" w:rsidRPr="00073DEC">
        <w:rPr>
          <w:rFonts w:cs="Arial"/>
          <w:color w:val="222222"/>
          <w:sz w:val="20"/>
          <w:szCs w:val="20"/>
        </w:rPr>
        <w:t xml:space="preserve"> envelope, marked as follows:</w:t>
      </w:r>
    </w:p>
    <w:p w14:paraId="521C7C52" w14:textId="0BE6A0AD" w:rsidR="00CA40EF" w:rsidRPr="00073DEC" w:rsidRDefault="00CA40EF" w:rsidP="00AA4634">
      <w:pPr>
        <w:tabs>
          <w:tab w:val="left" w:pos="900"/>
        </w:tabs>
        <w:rPr>
          <w:rFonts w:cs="Arial"/>
          <w:color w:val="222222"/>
        </w:rPr>
      </w:pPr>
    </w:p>
    <w:p w14:paraId="68F929F0" w14:textId="29AEC006" w:rsidR="0090411E" w:rsidRPr="00073DEC" w:rsidRDefault="0090411E" w:rsidP="00837407">
      <w:pPr>
        <w:tabs>
          <w:tab w:val="left" w:pos="900"/>
        </w:tabs>
        <w:ind w:left="-90" w:right="720"/>
        <w:rPr>
          <w:rFonts w:cs="Arial"/>
          <w:color w:val="222222"/>
        </w:rPr>
      </w:pPr>
      <w:r w:rsidRPr="00073DEC">
        <w:rPr>
          <w:rFonts w:cs="Arial"/>
          <w:noProof/>
          <w:color w:val="222222"/>
          <w:lang w:eastAsia="en-US"/>
        </w:rPr>
        <mc:AlternateContent>
          <mc:Choice Requires="wps">
            <w:drawing>
              <wp:anchor distT="0" distB="0" distL="114300" distR="114300" simplePos="0" relativeHeight="251661312" behindDoc="0" locked="0" layoutInCell="1" allowOverlap="1" wp14:anchorId="66CF6103" wp14:editId="6B24B73C">
                <wp:simplePos x="0" y="0"/>
                <wp:positionH relativeFrom="page">
                  <wp:posOffset>2451100</wp:posOffset>
                </wp:positionH>
                <wp:positionV relativeFrom="paragraph">
                  <wp:posOffset>248920</wp:posOffset>
                </wp:positionV>
                <wp:extent cx="2844800" cy="1016000"/>
                <wp:effectExtent l="0" t="0" r="12700" b="12700"/>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4800" cy="1016000"/>
                        </a:xfrm>
                        <a:prstGeom prst="rect">
                          <a:avLst/>
                        </a:prstGeom>
                        <a:solidFill>
                          <a:srgbClr val="FFFFFF"/>
                        </a:solidFill>
                        <a:ln w="9525">
                          <a:solidFill>
                            <a:srgbClr val="000000"/>
                          </a:solidFill>
                          <a:miter lim="800000"/>
                          <a:headEnd/>
                          <a:tailEnd/>
                        </a:ln>
                      </wps:spPr>
                      <wps:txbx>
                        <w:txbxContent>
                          <w:p w14:paraId="416ED828" w14:textId="00DE89A6" w:rsidR="0039093A" w:rsidRPr="00183827" w:rsidRDefault="0039093A" w:rsidP="007313FF">
                            <w:pPr>
                              <w:tabs>
                                <w:tab w:val="left" w:pos="900"/>
                              </w:tabs>
                              <w:rPr>
                                <w:rFonts w:cs="Arial"/>
                                <w:color w:val="222222"/>
                                <w:sz w:val="24"/>
                                <w:szCs w:val="24"/>
                              </w:rPr>
                            </w:pPr>
                            <w:r w:rsidRPr="00183827">
                              <w:rPr>
                                <w:rFonts w:cs="Arial"/>
                                <w:color w:val="222222"/>
                                <w:sz w:val="24"/>
                                <w:szCs w:val="24"/>
                              </w:rPr>
                              <w:t xml:space="preserve">RFP No.: </w:t>
                            </w:r>
                            <w:r w:rsidR="00C12689" w:rsidRPr="00C12689">
                              <w:rPr>
                                <w:rFonts w:cs="Arial"/>
                                <w:color w:val="222222"/>
                                <w:sz w:val="24"/>
                                <w:szCs w:val="24"/>
                              </w:rPr>
                              <w:t>RFP-RO02-0018</w:t>
                            </w:r>
                            <w:r w:rsidR="007313FF">
                              <w:rPr>
                                <w:rFonts w:cs="Arial"/>
                                <w:color w:val="222222"/>
                                <w:sz w:val="24"/>
                                <w:szCs w:val="24"/>
                              </w:rPr>
                              <w:t>6</w:t>
                            </w:r>
                            <w:r w:rsidR="00C12689" w:rsidRPr="00C12689">
                              <w:rPr>
                                <w:rFonts w:cs="Arial"/>
                                <w:color w:val="222222"/>
                                <w:sz w:val="24"/>
                                <w:szCs w:val="24"/>
                              </w:rPr>
                              <w:t>1</w:t>
                            </w:r>
                          </w:p>
                          <w:p w14:paraId="54674EB9" w14:textId="0876C3A0" w:rsidR="0039093A" w:rsidRPr="00183827" w:rsidRDefault="0039093A" w:rsidP="005E48A6">
                            <w:pPr>
                              <w:tabs>
                                <w:tab w:val="left" w:pos="900"/>
                              </w:tabs>
                              <w:rPr>
                                <w:rFonts w:cs="Arial"/>
                                <w:b/>
                                <w:bCs/>
                                <w:color w:val="222222"/>
                                <w:sz w:val="24"/>
                                <w:szCs w:val="24"/>
                              </w:rPr>
                            </w:pPr>
                            <w:r w:rsidRPr="00183827">
                              <w:rPr>
                                <w:rFonts w:cs="Arial"/>
                                <w:b/>
                                <w:bCs/>
                                <w:color w:val="222222"/>
                                <w:sz w:val="24"/>
                                <w:szCs w:val="24"/>
                              </w:rPr>
                              <w:t>FINANCIAL BID</w:t>
                            </w:r>
                          </w:p>
                          <w:p w14:paraId="391CB0DF" w14:textId="73A7F588" w:rsidR="0039093A" w:rsidRPr="00183827" w:rsidRDefault="0039093A" w:rsidP="005E48A6">
                            <w:pPr>
                              <w:tabs>
                                <w:tab w:val="left" w:pos="900"/>
                              </w:tabs>
                              <w:rPr>
                                <w:rFonts w:cs="Arial"/>
                                <w:color w:val="222222"/>
                                <w:sz w:val="24"/>
                                <w:szCs w:val="24"/>
                              </w:rPr>
                            </w:pPr>
                            <w:r w:rsidRPr="00183827">
                              <w:rPr>
                                <w:rFonts w:cs="Arial"/>
                                <w:color w:val="222222"/>
                                <w:sz w:val="24"/>
                                <w:szCs w:val="24"/>
                              </w:rPr>
                              <w:t>Name: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CF6103" id="_x0000_s1029" type="#_x0000_t202" style="position:absolute;left:0;text-align:left;margin-left:193pt;margin-top:19.6pt;width:224pt;height:80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4btFgIAACcEAAAOAAAAZHJzL2Uyb0RvYy54bWysU9uO0zAQfUfiHyy/0ySlXbpR3dXSpQhp&#10;uUgLH+A4TmPheIztNlm+nrGTbbsgXhB5sDyZ8ZkzZ2bWN0OnyVE6r8AwWsxySqQRUCuzZ/Tb192r&#10;FSU+cFNzDUYy+ig9vdm8fLHubSnn0IKupSMIYnzZW0bbEGyZZV60suN+BlYadDbgOh7QdPusdrxH&#10;9E5n8zy/ynpwtXUgpPf492500k3Cbxopwuem8TIQzShyC+l06azimW3WvNw7blslJhr8H1h0XBlM&#10;eoK644GTg1N/QHVKOPDQhJmALoOmUUKmGrCaIv+tmoeWW5lqQXG8Pcnk/x+s+HR8sF8cCcNbGLCB&#10;qQhv70F898TAtuVmL2+dg76VvMbERZQs660vp6dRal/6CFL1H6HGJvNDgAQ0NK6LqmCdBNGxAY8n&#10;0eUQiMCf89ViscrRJdBX5MVVjkbMwcun59b58F5CR+KFUYddTfD8eO/DGPoUErN50KreKa2T4fbV&#10;Vjty5DgBu/RN6M/CtCE9o9fL+XJU4K8QyO5M8BlEpwKOslYdo1jPFMTLqNs7U6dBC1zp8Y7VaTMJ&#10;GbUbVQxDNRBVM/o6coy6VlA/orIOxsnFTcNLC+4nJT1OLaP+x4E7SYn+YLA718ViEcc8GYvlmzka&#10;7tJTXXq4EQjFaKBkvG5DWo2om4Fb7GKjkr5nJhNlnMbUoWlz4rhf2inqvN+bXwAAAP//AwBQSwME&#10;FAAGAAgAAAAhADOCM53fAAAACgEAAA8AAABkcnMvZG93bnJldi54bWxMj0FPwzAMhe9I/IfISFwQ&#10;S1mn0pamE0ICwQ3GNK5Z47UVjVOSrCv/HnOCm/389Py9aj3bQUzoQ+9Iwc0iAYHUONNTq2D7/nid&#10;gwhRk9GDI1TwjQHW9flZpUvjTvSG0ya2gkMolFpBF+NYShmaDq0OCzci8e3gvNWRV99K4/WJw+0g&#10;l0mSSat74g+dHvGhw+Zzc7QK8tXz9BFe0tddkx2GIl7dTk9fXqnLi/n+DkTEOf6Z4Ref0aFmpr07&#10;kgliUJDmGXeJPBRLEGzI0xULe3YWrMi6kv8r1D8AAAD//wMAUEsBAi0AFAAGAAgAAAAhALaDOJL+&#10;AAAA4QEAABMAAAAAAAAAAAAAAAAAAAAAAFtDb250ZW50X1R5cGVzXS54bWxQSwECLQAUAAYACAAA&#10;ACEAOP0h/9YAAACUAQAACwAAAAAAAAAAAAAAAAAvAQAAX3JlbHMvLnJlbHNQSwECLQAUAAYACAAA&#10;ACEAnx+G7RYCAAAnBAAADgAAAAAAAAAAAAAAAAAuAgAAZHJzL2Uyb0RvYy54bWxQSwECLQAUAAYA&#10;CAAAACEAM4Iznd8AAAAKAQAADwAAAAAAAAAAAAAAAABwBAAAZHJzL2Rvd25yZXYueG1sUEsFBgAA&#10;AAAEAAQA8wAAAHwFAAAAAA==&#10;">
                <v:textbox>
                  <w:txbxContent>
                    <w:p w14:paraId="416ED828" w14:textId="00DE89A6" w:rsidR="0039093A" w:rsidRPr="00183827" w:rsidRDefault="0039093A" w:rsidP="007313FF">
                      <w:pPr>
                        <w:tabs>
                          <w:tab w:val="left" w:pos="900"/>
                        </w:tabs>
                        <w:rPr>
                          <w:rFonts w:cs="Arial"/>
                          <w:color w:val="222222"/>
                          <w:sz w:val="24"/>
                          <w:szCs w:val="24"/>
                        </w:rPr>
                      </w:pPr>
                      <w:r w:rsidRPr="00183827">
                        <w:rPr>
                          <w:rFonts w:cs="Arial"/>
                          <w:color w:val="222222"/>
                          <w:sz w:val="24"/>
                          <w:szCs w:val="24"/>
                        </w:rPr>
                        <w:t xml:space="preserve">RFP No.: </w:t>
                      </w:r>
                      <w:r w:rsidR="00C12689" w:rsidRPr="00C12689">
                        <w:rPr>
                          <w:rFonts w:cs="Arial"/>
                          <w:color w:val="222222"/>
                          <w:sz w:val="24"/>
                          <w:szCs w:val="24"/>
                        </w:rPr>
                        <w:t>RFP-RO02-0018</w:t>
                      </w:r>
                      <w:r w:rsidR="007313FF">
                        <w:rPr>
                          <w:rFonts w:cs="Arial"/>
                          <w:color w:val="222222"/>
                          <w:sz w:val="24"/>
                          <w:szCs w:val="24"/>
                        </w:rPr>
                        <w:t>6</w:t>
                      </w:r>
                      <w:r w:rsidR="00C12689" w:rsidRPr="00C12689">
                        <w:rPr>
                          <w:rFonts w:cs="Arial"/>
                          <w:color w:val="222222"/>
                          <w:sz w:val="24"/>
                          <w:szCs w:val="24"/>
                        </w:rPr>
                        <w:t>1</w:t>
                      </w:r>
                    </w:p>
                    <w:p w14:paraId="54674EB9" w14:textId="0876C3A0" w:rsidR="0039093A" w:rsidRPr="00183827" w:rsidRDefault="0039093A" w:rsidP="005E48A6">
                      <w:pPr>
                        <w:tabs>
                          <w:tab w:val="left" w:pos="900"/>
                        </w:tabs>
                        <w:rPr>
                          <w:rFonts w:cs="Arial"/>
                          <w:b/>
                          <w:bCs/>
                          <w:color w:val="222222"/>
                          <w:sz w:val="24"/>
                          <w:szCs w:val="24"/>
                        </w:rPr>
                      </w:pPr>
                      <w:r w:rsidRPr="00183827">
                        <w:rPr>
                          <w:rFonts w:cs="Arial"/>
                          <w:b/>
                          <w:bCs/>
                          <w:color w:val="222222"/>
                          <w:sz w:val="24"/>
                          <w:szCs w:val="24"/>
                        </w:rPr>
                        <w:t>FINANCIAL BID</w:t>
                      </w:r>
                    </w:p>
                    <w:p w14:paraId="391CB0DF" w14:textId="73A7F588" w:rsidR="0039093A" w:rsidRPr="00183827" w:rsidRDefault="0039093A" w:rsidP="005E48A6">
                      <w:pPr>
                        <w:tabs>
                          <w:tab w:val="left" w:pos="900"/>
                        </w:tabs>
                        <w:rPr>
                          <w:rFonts w:cs="Arial"/>
                          <w:color w:val="222222"/>
                          <w:sz w:val="24"/>
                          <w:szCs w:val="24"/>
                        </w:rPr>
                      </w:pPr>
                      <w:r w:rsidRPr="00183827">
                        <w:rPr>
                          <w:rFonts w:cs="Arial"/>
                          <w:color w:val="222222"/>
                          <w:sz w:val="24"/>
                          <w:szCs w:val="24"/>
                        </w:rPr>
                        <w:t>Name:</w:t>
                      </w:r>
                    </w:p>
                  </w:txbxContent>
                </v:textbox>
                <w10:wrap type="topAndBottom" anchorx="page"/>
              </v:shape>
            </w:pict>
          </mc:Fallback>
        </mc:AlternateContent>
      </w:r>
    </w:p>
    <w:p w14:paraId="33E9375C" w14:textId="6253B00E" w:rsidR="0090411E" w:rsidRPr="00073DEC" w:rsidRDefault="0090411E" w:rsidP="00AA4634">
      <w:pPr>
        <w:tabs>
          <w:tab w:val="left" w:pos="900"/>
        </w:tabs>
        <w:rPr>
          <w:rFonts w:cs="Arial"/>
          <w:color w:val="222222"/>
        </w:rPr>
      </w:pPr>
    </w:p>
    <w:p w14:paraId="00495D48" w14:textId="3BD100CD" w:rsidR="00AA4634" w:rsidRPr="00073DEC" w:rsidRDefault="00AA4634" w:rsidP="00AA4634">
      <w:pPr>
        <w:tabs>
          <w:tab w:val="left" w:pos="900"/>
        </w:tabs>
        <w:rPr>
          <w:rFonts w:cs="Arial"/>
          <w:color w:val="222222"/>
          <w:sz w:val="20"/>
          <w:szCs w:val="20"/>
        </w:rPr>
      </w:pPr>
      <w:r w:rsidRPr="00073DEC">
        <w:rPr>
          <w:rFonts w:cs="Arial"/>
          <w:color w:val="222222"/>
          <w:sz w:val="20"/>
          <w:szCs w:val="20"/>
        </w:rPr>
        <w:t xml:space="preserve">Both envelopes shall be placed in an outer </w:t>
      </w:r>
      <w:r w:rsidRPr="00073DEC">
        <w:rPr>
          <w:rFonts w:cs="Arial"/>
          <w:b/>
          <w:color w:val="222222"/>
          <w:sz w:val="20"/>
          <w:szCs w:val="20"/>
        </w:rPr>
        <w:t>sealed</w:t>
      </w:r>
      <w:r w:rsidRPr="00073DEC">
        <w:rPr>
          <w:rFonts w:cs="Arial"/>
          <w:color w:val="222222"/>
          <w:sz w:val="20"/>
          <w:szCs w:val="20"/>
        </w:rPr>
        <w:t xml:space="preserve"> envelope, </w:t>
      </w:r>
      <w:r w:rsidR="008A4A0F" w:rsidRPr="00073DEC">
        <w:rPr>
          <w:rFonts w:cs="Arial"/>
          <w:color w:val="222222"/>
          <w:sz w:val="20"/>
          <w:szCs w:val="20"/>
        </w:rPr>
        <w:t>addressed,</w:t>
      </w:r>
      <w:r w:rsidRPr="00073DEC">
        <w:rPr>
          <w:rFonts w:cs="Arial"/>
          <w:color w:val="222222"/>
          <w:sz w:val="20"/>
          <w:szCs w:val="20"/>
        </w:rPr>
        <w:t xml:space="preserve"> and delivered to:</w:t>
      </w:r>
    </w:p>
    <w:p w14:paraId="198C3062" w14:textId="24F18EA0" w:rsidR="00AA4634" w:rsidRPr="00073DEC" w:rsidRDefault="005E48A6" w:rsidP="00AA4634">
      <w:pPr>
        <w:tabs>
          <w:tab w:val="left" w:pos="900"/>
        </w:tabs>
        <w:rPr>
          <w:rFonts w:cs="Arial"/>
          <w:color w:val="222222"/>
        </w:rPr>
      </w:pPr>
      <w:r w:rsidRPr="00073DEC">
        <w:rPr>
          <w:rFonts w:cs="Arial"/>
          <w:noProof/>
          <w:color w:val="222222"/>
          <w:lang w:eastAsia="en-US"/>
        </w:rPr>
        <mc:AlternateContent>
          <mc:Choice Requires="wps">
            <w:drawing>
              <wp:anchor distT="0" distB="0" distL="114300" distR="114300" simplePos="0" relativeHeight="251663360" behindDoc="0" locked="0" layoutInCell="1" allowOverlap="1" wp14:anchorId="45F68C42" wp14:editId="77908649">
                <wp:simplePos x="0" y="0"/>
                <wp:positionH relativeFrom="column">
                  <wp:posOffset>1574800</wp:posOffset>
                </wp:positionH>
                <wp:positionV relativeFrom="paragraph">
                  <wp:posOffset>215900</wp:posOffset>
                </wp:positionV>
                <wp:extent cx="2800350" cy="1219200"/>
                <wp:effectExtent l="0" t="0" r="19050" b="19050"/>
                <wp:wrapTopAndBottom/>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0350" cy="1219200"/>
                        </a:xfrm>
                        <a:prstGeom prst="rect">
                          <a:avLst/>
                        </a:prstGeom>
                        <a:solidFill>
                          <a:srgbClr val="FFFFFF"/>
                        </a:solidFill>
                        <a:ln w="9525">
                          <a:solidFill>
                            <a:srgbClr val="000000"/>
                          </a:solidFill>
                          <a:miter lim="800000"/>
                          <a:headEnd/>
                          <a:tailEnd/>
                        </a:ln>
                      </wps:spPr>
                      <wps:txbx>
                        <w:txbxContent>
                          <w:p w14:paraId="579C3526" w14:textId="06A19AEE" w:rsidR="0039093A" w:rsidRPr="00183827" w:rsidRDefault="0039093A" w:rsidP="007313FF">
                            <w:pPr>
                              <w:tabs>
                                <w:tab w:val="left" w:pos="900"/>
                              </w:tabs>
                              <w:rPr>
                                <w:rFonts w:cs="Arial"/>
                                <w:b/>
                                <w:color w:val="222222"/>
                                <w:sz w:val="24"/>
                                <w:szCs w:val="24"/>
                              </w:rPr>
                            </w:pPr>
                            <w:r w:rsidRPr="00183827">
                              <w:rPr>
                                <w:rFonts w:cs="Arial"/>
                                <w:color w:val="222222"/>
                                <w:sz w:val="24"/>
                                <w:szCs w:val="24"/>
                              </w:rPr>
                              <w:t xml:space="preserve">RFP No.: </w:t>
                            </w:r>
                            <w:r w:rsidR="00C12689" w:rsidRPr="00C12689">
                              <w:rPr>
                                <w:rFonts w:cs="Arial"/>
                                <w:color w:val="222222"/>
                                <w:sz w:val="24"/>
                                <w:szCs w:val="24"/>
                              </w:rPr>
                              <w:t>RFP-RO02-0018</w:t>
                            </w:r>
                            <w:r w:rsidR="007313FF">
                              <w:rPr>
                                <w:rFonts w:cs="Arial"/>
                                <w:color w:val="222222"/>
                                <w:sz w:val="24"/>
                                <w:szCs w:val="24"/>
                              </w:rPr>
                              <w:t>6</w:t>
                            </w:r>
                            <w:r w:rsidR="00C12689" w:rsidRPr="00C12689">
                              <w:rPr>
                                <w:rFonts w:cs="Arial"/>
                                <w:color w:val="222222"/>
                                <w:sz w:val="24"/>
                                <w:szCs w:val="24"/>
                              </w:rPr>
                              <w:t>1</w:t>
                            </w:r>
                          </w:p>
                          <w:p w14:paraId="4F119658" w14:textId="77777777" w:rsidR="001C15DA" w:rsidRDefault="001C15DA" w:rsidP="001C15DA">
                            <w:pPr>
                              <w:shd w:val="clear" w:color="auto" w:fill="FFFFFF"/>
                              <w:rPr>
                                <w:rFonts w:cs="Arial"/>
                                <w:color w:val="222222"/>
                              </w:rPr>
                            </w:pPr>
                            <w:r>
                              <w:rPr>
                                <w:rFonts w:cs="Arial"/>
                                <w:color w:val="222222"/>
                              </w:rPr>
                              <w:t>DRC Regional Office</w:t>
                            </w:r>
                          </w:p>
                          <w:p w14:paraId="70C17D51" w14:textId="11EF83D2" w:rsidR="001C15DA" w:rsidRDefault="001C15DA" w:rsidP="001C15DA">
                            <w:pPr>
                              <w:pStyle w:val="NormalWeb"/>
                              <w:shd w:val="clear" w:color="auto" w:fill="FFFFFF"/>
                              <w:spacing w:before="0" w:beforeAutospacing="0" w:after="0" w:afterAutospacing="0"/>
                              <w:rPr>
                                <w:rFonts w:ascii="Calibri" w:hAnsi="Calibri" w:cs="Arial"/>
                                <w:color w:val="222222"/>
                                <w:sz w:val="20"/>
                                <w:szCs w:val="22"/>
                              </w:rPr>
                            </w:pPr>
                            <w:r>
                              <w:rPr>
                                <w:rFonts w:ascii="Calibri" w:hAnsi="Calibri" w:cs="Arial"/>
                                <w:color w:val="222222"/>
                                <w:sz w:val="20"/>
                                <w:szCs w:val="22"/>
                              </w:rPr>
                              <w:t xml:space="preserve">Sate Al Husari St., </w:t>
                            </w:r>
                            <w:proofErr w:type="spellStart"/>
                            <w:r>
                              <w:rPr>
                                <w:rFonts w:ascii="Calibri" w:hAnsi="Calibri" w:cs="Arial"/>
                                <w:color w:val="222222"/>
                                <w:sz w:val="20"/>
                                <w:szCs w:val="22"/>
                              </w:rPr>
                              <w:t>Anshasi</w:t>
                            </w:r>
                            <w:proofErr w:type="spellEnd"/>
                            <w:r>
                              <w:rPr>
                                <w:rFonts w:ascii="Calibri" w:hAnsi="Calibri" w:cs="Arial"/>
                                <w:color w:val="222222"/>
                                <w:sz w:val="20"/>
                                <w:szCs w:val="22"/>
                              </w:rPr>
                              <w:t xml:space="preserve"> Square 28</w:t>
                            </w:r>
                          </w:p>
                          <w:p w14:paraId="49F173FA" w14:textId="77777777" w:rsidR="001C15DA" w:rsidRDefault="001C15DA" w:rsidP="001C15DA">
                            <w:pPr>
                              <w:pStyle w:val="NormalWeb"/>
                              <w:shd w:val="clear" w:color="auto" w:fill="FFFFFF"/>
                              <w:spacing w:before="0" w:beforeAutospacing="0" w:after="0" w:afterAutospacing="0"/>
                              <w:rPr>
                                <w:rFonts w:ascii="Segoe UI" w:hAnsi="Segoe UI" w:cs="Segoe UI"/>
                                <w:color w:val="242424"/>
                                <w:sz w:val="21"/>
                                <w:szCs w:val="21"/>
                              </w:rPr>
                            </w:pPr>
                            <w:proofErr w:type="spellStart"/>
                            <w:r>
                              <w:rPr>
                                <w:rFonts w:ascii="Segoe UI" w:hAnsi="Segoe UI" w:cs="Segoe UI"/>
                                <w:color w:val="000000"/>
                                <w:sz w:val="18"/>
                                <w:szCs w:val="18"/>
                              </w:rPr>
                              <w:t>Shmeisani</w:t>
                            </w:r>
                            <w:proofErr w:type="spellEnd"/>
                            <w:r>
                              <w:rPr>
                                <w:rFonts w:ascii="Segoe UI" w:hAnsi="Segoe UI" w:cs="Segoe UI"/>
                                <w:color w:val="000000"/>
                                <w:sz w:val="18"/>
                                <w:szCs w:val="18"/>
                              </w:rPr>
                              <w:t>, Amman – Jordan</w:t>
                            </w:r>
                          </w:p>
                          <w:p w14:paraId="2325F529" w14:textId="77777777" w:rsidR="0039093A" w:rsidRPr="005E48A6" w:rsidRDefault="0039093A" w:rsidP="005E48A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F68C42" id="_x0000_s1030" type="#_x0000_t202" style="position:absolute;margin-left:124pt;margin-top:17pt;width:220.5pt;height:9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4k6FQIAACcEAAAOAAAAZHJzL2Uyb0RvYy54bWysU9tu2zAMfR+wfxD0vviyZGuMOEWXLsOA&#10;7gJ0+wBZlm1hsqhJSuzs60vJbprdXobpQSBF6pA8JDfXY6/IUVgnQZc0W6SUCM2hlrot6dcv+xdX&#10;lDjPdM0UaFHSk3D0evv82WYwhcihA1ULSxBEu2IwJe28N0WSON6JnrkFGKHR2IDtmUfVtklt2YDo&#10;vUryNH2VDGBrY4EL5/D1djLSbcRvGsH9p6ZxwhNVUszNx9vGuwp3st2worXMdJLPabB/yKJnUmPQ&#10;M9Qt84wcrPwNqpfcgoPGLzj0CTSN5CLWgNVk6S/V3HfMiFgLkuPMmSb3/2D5x+O9+WyJH9/AiA2M&#10;RThzB/ybIxp2HdOtuLEWhk6wGgNngbJkMK6YvwaqXeECSDV8gBqbzA4eItDY2D6wgnUSRMcGnM6k&#10;i9ETjo/5VZq+XKGJoy3LszW2NcZgxeN3Y51/J6AnQSipxa5GeHa8cz6kw4pHlxDNgZL1XioVFdtW&#10;O2XJkeEE7OOZ0X9yU5oMJV2v8tXEwF8h0nj+BNFLj6OsZF9SLAlPcGJF4O2trqPsmVSTjCkrPRMZ&#10;uJtY9GM1ElmXdBn+Bl4rqE/IrIVpcnHTUOjA/qBkwKktqft+YFZQot5r7M46Wy7DmEdluXqdo2Iv&#10;LdWlhWmOUCX1lEzizsfVCGlruMEuNjLy+5TJnDJOY6R93pww7pd69Hra7+0DAAAA//8DAFBLAwQU&#10;AAYACAAAACEAxG4t0+AAAAAKAQAADwAAAGRycy9kb3ducmV2LnhtbEyPQU/DMAyF70j8h8hIXBBL&#10;6arSlaYTQgLBDcY0rlnjtRWNU5KsK/8ec4KTbb2n5+9V69kOYkIfekcKbhYJCKTGmZ5aBdv3x+sC&#10;RIiajB4coYJvDLCuz88qXRp3ojecNrEVHEKh1Aq6GMdSytB0aHVYuBGJtYPzVkc+fSuN1ycOt4NM&#10;kySXVvfEHzo94kOHzefmaBUU2fP0EV6Wr7smPwyreHU7PX15pS4v5vs7EBHn+GeGX3xGh5qZ9u5I&#10;JohBQZoV3CUqWGY82ZAXK172rKR5ArKu5P8K9Q8AAAD//wMAUEsBAi0AFAAGAAgAAAAhALaDOJL+&#10;AAAA4QEAABMAAAAAAAAAAAAAAAAAAAAAAFtDb250ZW50X1R5cGVzXS54bWxQSwECLQAUAAYACAAA&#10;ACEAOP0h/9YAAACUAQAACwAAAAAAAAAAAAAAAAAvAQAAX3JlbHMvLnJlbHNQSwECLQAUAAYACAAA&#10;ACEAx4+JOhUCAAAnBAAADgAAAAAAAAAAAAAAAAAuAgAAZHJzL2Uyb0RvYy54bWxQSwECLQAUAAYA&#10;CAAAACEAxG4t0+AAAAAKAQAADwAAAAAAAAAAAAAAAABvBAAAZHJzL2Rvd25yZXYueG1sUEsFBgAA&#10;AAAEAAQA8wAAAHwFAAAAAA==&#10;">
                <v:textbox>
                  <w:txbxContent>
                    <w:p w14:paraId="579C3526" w14:textId="06A19AEE" w:rsidR="0039093A" w:rsidRPr="00183827" w:rsidRDefault="0039093A" w:rsidP="007313FF">
                      <w:pPr>
                        <w:tabs>
                          <w:tab w:val="left" w:pos="900"/>
                        </w:tabs>
                        <w:rPr>
                          <w:rFonts w:cs="Arial"/>
                          <w:b/>
                          <w:color w:val="222222"/>
                          <w:sz w:val="24"/>
                          <w:szCs w:val="24"/>
                        </w:rPr>
                      </w:pPr>
                      <w:r w:rsidRPr="00183827">
                        <w:rPr>
                          <w:rFonts w:cs="Arial"/>
                          <w:color w:val="222222"/>
                          <w:sz w:val="24"/>
                          <w:szCs w:val="24"/>
                        </w:rPr>
                        <w:t xml:space="preserve">RFP No.: </w:t>
                      </w:r>
                      <w:r w:rsidR="00C12689" w:rsidRPr="00C12689">
                        <w:rPr>
                          <w:rFonts w:cs="Arial"/>
                          <w:color w:val="222222"/>
                          <w:sz w:val="24"/>
                          <w:szCs w:val="24"/>
                        </w:rPr>
                        <w:t>RFP-RO02-0018</w:t>
                      </w:r>
                      <w:r w:rsidR="007313FF">
                        <w:rPr>
                          <w:rFonts w:cs="Arial"/>
                          <w:color w:val="222222"/>
                          <w:sz w:val="24"/>
                          <w:szCs w:val="24"/>
                        </w:rPr>
                        <w:t>6</w:t>
                      </w:r>
                      <w:r w:rsidR="00C12689" w:rsidRPr="00C12689">
                        <w:rPr>
                          <w:rFonts w:cs="Arial"/>
                          <w:color w:val="222222"/>
                          <w:sz w:val="24"/>
                          <w:szCs w:val="24"/>
                        </w:rPr>
                        <w:t>1</w:t>
                      </w:r>
                    </w:p>
                    <w:p w14:paraId="4F119658" w14:textId="77777777" w:rsidR="001C15DA" w:rsidRDefault="001C15DA" w:rsidP="001C15DA">
                      <w:pPr>
                        <w:shd w:val="clear" w:color="auto" w:fill="FFFFFF"/>
                        <w:rPr>
                          <w:rFonts w:cs="Arial"/>
                          <w:color w:val="222222"/>
                        </w:rPr>
                      </w:pPr>
                      <w:r>
                        <w:rPr>
                          <w:rFonts w:cs="Arial"/>
                          <w:color w:val="222222"/>
                        </w:rPr>
                        <w:t>DRC Regional Office</w:t>
                      </w:r>
                    </w:p>
                    <w:p w14:paraId="70C17D51" w14:textId="11EF83D2" w:rsidR="001C15DA" w:rsidRDefault="001C15DA" w:rsidP="001C15DA">
                      <w:pPr>
                        <w:pStyle w:val="NormalWeb"/>
                        <w:shd w:val="clear" w:color="auto" w:fill="FFFFFF"/>
                        <w:spacing w:before="0" w:beforeAutospacing="0" w:after="0" w:afterAutospacing="0"/>
                        <w:rPr>
                          <w:rFonts w:ascii="Calibri" w:hAnsi="Calibri" w:cs="Arial"/>
                          <w:color w:val="222222"/>
                          <w:sz w:val="20"/>
                          <w:szCs w:val="22"/>
                        </w:rPr>
                      </w:pPr>
                      <w:r>
                        <w:rPr>
                          <w:rFonts w:ascii="Calibri" w:hAnsi="Calibri" w:cs="Arial"/>
                          <w:color w:val="222222"/>
                          <w:sz w:val="20"/>
                          <w:szCs w:val="22"/>
                        </w:rPr>
                        <w:t xml:space="preserve">Sate Al Husari St., </w:t>
                      </w:r>
                      <w:proofErr w:type="spellStart"/>
                      <w:r>
                        <w:rPr>
                          <w:rFonts w:ascii="Calibri" w:hAnsi="Calibri" w:cs="Arial"/>
                          <w:color w:val="222222"/>
                          <w:sz w:val="20"/>
                          <w:szCs w:val="22"/>
                        </w:rPr>
                        <w:t>Anshasi</w:t>
                      </w:r>
                      <w:proofErr w:type="spellEnd"/>
                      <w:r>
                        <w:rPr>
                          <w:rFonts w:ascii="Calibri" w:hAnsi="Calibri" w:cs="Arial"/>
                          <w:color w:val="222222"/>
                          <w:sz w:val="20"/>
                          <w:szCs w:val="22"/>
                        </w:rPr>
                        <w:t xml:space="preserve"> Square 28</w:t>
                      </w:r>
                    </w:p>
                    <w:p w14:paraId="49F173FA" w14:textId="77777777" w:rsidR="001C15DA" w:rsidRDefault="001C15DA" w:rsidP="001C15DA">
                      <w:pPr>
                        <w:pStyle w:val="NormalWeb"/>
                        <w:shd w:val="clear" w:color="auto" w:fill="FFFFFF"/>
                        <w:spacing w:before="0" w:beforeAutospacing="0" w:after="0" w:afterAutospacing="0"/>
                        <w:rPr>
                          <w:rFonts w:ascii="Segoe UI" w:hAnsi="Segoe UI" w:cs="Segoe UI"/>
                          <w:color w:val="242424"/>
                          <w:sz w:val="21"/>
                          <w:szCs w:val="21"/>
                        </w:rPr>
                      </w:pPr>
                      <w:proofErr w:type="spellStart"/>
                      <w:r>
                        <w:rPr>
                          <w:rFonts w:ascii="Segoe UI" w:hAnsi="Segoe UI" w:cs="Segoe UI"/>
                          <w:color w:val="000000"/>
                          <w:sz w:val="18"/>
                          <w:szCs w:val="18"/>
                        </w:rPr>
                        <w:t>Shmeisani</w:t>
                      </w:r>
                      <w:proofErr w:type="spellEnd"/>
                      <w:r>
                        <w:rPr>
                          <w:rFonts w:ascii="Segoe UI" w:hAnsi="Segoe UI" w:cs="Segoe UI"/>
                          <w:color w:val="000000"/>
                          <w:sz w:val="18"/>
                          <w:szCs w:val="18"/>
                        </w:rPr>
                        <w:t>, Amman – Jordan</w:t>
                      </w:r>
                    </w:p>
                    <w:p w14:paraId="2325F529" w14:textId="77777777" w:rsidR="0039093A" w:rsidRPr="005E48A6" w:rsidRDefault="0039093A" w:rsidP="005E48A6"/>
                  </w:txbxContent>
                </v:textbox>
                <w10:wrap type="topAndBottom"/>
              </v:shape>
            </w:pict>
          </mc:Fallback>
        </mc:AlternateContent>
      </w:r>
    </w:p>
    <w:p w14:paraId="2A29D2DE" w14:textId="77777777" w:rsidR="00AA4634" w:rsidRPr="00073DEC" w:rsidRDefault="00AA4634" w:rsidP="00AA4634">
      <w:pPr>
        <w:tabs>
          <w:tab w:val="left" w:pos="900"/>
        </w:tabs>
        <w:rPr>
          <w:rFonts w:cs="Arial"/>
          <w:color w:val="222222"/>
          <w:u w:val="single"/>
        </w:rPr>
      </w:pPr>
    </w:p>
    <w:p w14:paraId="218B5F33" w14:textId="77777777" w:rsidR="00AA4634" w:rsidRPr="00073DEC" w:rsidRDefault="00AA4634" w:rsidP="00AA4634">
      <w:pPr>
        <w:pStyle w:val="Heading2"/>
        <w:numPr>
          <w:ilvl w:val="1"/>
          <w:numId w:val="1"/>
        </w:numPr>
        <w:rPr>
          <w:sz w:val="22"/>
          <w:szCs w:val="22"/>
        </w:rPr>
      </w:pPr>
      <w:r w:rsidRPr="00073DEC">
        <w:rPr>
          <w:sz w:val="22"/>
          <w:szCs w:val="22"/>
        </w:rPr>
        <w:t xml:space="preserve">Email submission </w:t>
      </w:r>
    </w:p>
    <w:p w14:paraId="7ACFE51D" w14:textId="77777777" w:rsidR="00AA4634" w:rsidRPr="00073DEC" w:rsidRDefault="00AA4634" w:rsidP="00AA4634">
      <w:pPr>
        <w:pStyle w:val="Heading2"/>
        <w:numPr>
          <w:ilvl w:val="0"/>
          <w:numId w:val="0"/>
        </w:numPr>
        <w:rPr>
          <w:b w:val="0"/>
        </w:rPr>
      </w:pPr>
      <w:r w:rsidRPr="00073DEC">
        <w:rPr>
          <w:b w:val="0"/>
        </w:rPr>
        <w:t xml:space="preserve">Bids can be submitted by email to the following dedicated, controlled, &amp; secure email address: </w:t>
      </w:r>
    </w:p>
    <w:p w14:paraId="14959594" w14:textId="3D98B43F" w:rsidR="00AA4634" w:rsidRPr="00073DEC" w:rsidRDefault="00000000" w:rsidP="001C15DA">
      <w:pPr>
        <w:tabs>
          <w:tab w:val="left" w:pos="900"/>
        </w:tabs>
        <w:rPr>
          <w:rFonts w:cs="Arial"/>
          <w:b/>
          <w:color w:val="222222"/>
          <w:sz w:val="20"/>
          <w:szCs w:val="20"/>
        </w:rPr>
      </w:pPr>
      <w:hyperlink r:id="rId12" w:history="1">
        <w:r w:rsidR="001C15DA" w:rsidRPr="00073DEC">
          <w:rPr>
            <w:rStyle w:val="Hyperlink"/>
            <w:rFonts w:eastAsia="Calibri"/>
            <w:b/>
            <w:bCs/>
            <w:sz w:val="20"/>
            <w:szCs w:val="20"/>
            <w:u w:val="single"/>
            <w:lang w:eastAsia="en-GB"/>
          </w:rPr>
          <w:t>tender.ro02@drc.ngo</w:t>
        </w:r>
      </w:hyperlink>
    </w:p>
    <w:p w14:paraId="6A6975DD" w14:textId="4D753A03" w:rsidR="00AA4634" w:rsidRPr="00073DEC" w:rsidRDefault="00AA4634" w:rsidP="00AA4634">
      <w:pPr>
        <w:tabs>
          <w:tab w:val="left" w:pos="900"/>
        </w:tabs>
        <w:rPr>
          <w:rFonts w:cs="Arial"/>
          <w:color w:val="222222"/>
          <w:sz w:val="20"/>
          <w:szCs w:val="20"/>
        </w:rPr>
      </w:pPr>
      <w:r w:rsidRPr="00073DEC">
        <w:rPr>
          <w:rFonts w:cs="Arial"/>
          <w:color w:val="222222"/>
          <w:sz w:val="20"/>
          <w:szCs w:val="20"/>
        </w:rPr>
        <w:t xml:space="preserve">When Bids are </w:t>
      </w:r>
      <w:r w:rsidR="0027131C" w:rsidRPr="00073DEC">
        <w:rPr>
          <w:rFonts w:cs="Arial"/>
          <w:color w:val="222222"/>
          <w:sz w:val="20"/>
          <w:szCs w:val="20"/>
        </w:rPr>
        <w:t>emailed,</w:t>
      </w:r>
      <w:r w:rsidRPr="00073DEC">
        <w:rPr>
          <w:rFonts w:cs="Arial"/>
          <w:color w:val="222222"/>
          <w:sz w:val="20"/>
          <w:szCs w:val="20"/>
        </w:rPr>
        <w:t xml:space="preserve"> the following conditions </w:t>
      </w:r>
      <w:r w:rsidR="002808DB" w:rsidRPr="00073DEC">
        <w:rPr>
          <w:rFonts w:cs="Arial"/>
          <w:color w:val="222222"/>
          <w:sz w:val="20"/>
          <w:szCs w:val="20"/>
        </w:rPr>
        <w:t>shall</w:t>
      </w:r>
      <w:r w:rsidRPr="00073DEC">
        <w:rPr>
          <w:rFonts w:cs="Arial"/>
          <w:color w:val="222222"/>
          <w:sz w:val="20"/>
          <w:szCs w:val="20"/>
        </w:rPr>
        <w:t xml:space="preserve"> be complied with:</w:t>
      </w:r>
    </w:p>
    <w:p w14:paraId="01860982" w14:textId="4CD32711" w:rsidR="00AA4634" w:rsidRPr="00073DEC" w:rsidRDefault="00AA4634" w:rsidP="00AA4634">
      <w:pPr>
        <w:numPr>
          <w:ilvl w:val="0"/>
          <w:numId w:val="35"/>
        </w:numPr>
        <w:tabs>
          <w:tab w:val="left" w:pos="900"/>
        </w:tabs>
        <w:ind w:left="900"/>
        <w:rPr>
          <w:rFonts w:cs="Arial"/>
          <w:b/>
          <w:color w:val="222222"/>
          <w:sz w:val="20"/>
          <w:szCs w:val="20"/>
        </w:rPr>
      </w:pPr>
      <w:r w:rsidRPr="00073DEC">
        <w:rPr>
          <w:rFonts w:cs="Arial"/>
          <w:b/>
          <w:color w:val="222222"/>
          <w:sz w:val="20"/>
          <w:szCs w:val="20"/>
        </w:rPr>
        <w:t xml:space="preserve">The RFP number </w:t>
      </w:r>
      <w:r w:rsidR="002808DB" w:rsidRPr="00073DEC">
        <w:rPr>
          <w:rFonts w:cs="Arial"/>
          <w:b/>
          <w:color w:val="222222"/>
          <w:sz w:val="20"/>
          <w:szCs w:val="20"/>
        </w:rPr>
        <w:t>shall</w:t>
      </w:r>
      <w:r w:rsidRPr="00073DEC">
        <w:rPr>
          <w:rFonts w:cs="Arial"/>
          <w:b/>
          <w:color w:val="222222"/>
          <w:sz w:val="20"/>
          <w:szCs w:val="20"/>
        </w:rPr>
        <w:t xml:space="preserve"> be inserted in the Subject Heading of the email</w:t>
      </w:r>
    </w:p>
    <w:p w14:paraId="0E276791" w14:textId="171C9B7D" w:rsidR="00AA4634" w:rsidRPr="00073DEC" w:rsidRDefault="00AA4634" w:rsidP="00AA4634">
      <w:pPr>
        <w:numPr>
          <w:ilvl w:val="0"/>
          <w:numId w:val="35"/>
        </w:numPr>
        <w:tabs>
          <w:tab w:val="left" w:pos="900"/>
        </w:tabs>
        <w:ind w:left="900"/>
        <w:rPr>
          <w:rFonts w:cs="Arial"/>
          <w:b/>
          <w:color w:val="222222"/>
          <w:sz w:val="20"/>
          <w:szCs w:val="20"/>
        </w:rPr>
      </w:pPr>
      <w:r w:rsidRPr="00073DEC">
        <w:rPr>
          <w:rFonts w:cs="Arial"/>
          <w:b/>
          <w:color w:val="222222"/>
          <w:sz w:val="20"/>
          <w:szCs w:val="20"/>
        </w:rPr>
        <w:t>Separate emails shall be used for the ‘</w:t>
      </w:r>
      <w:r w:rsidR="00431155" w:rsidRPr="00073DEC">
        <w:rPr>
          <w:rFonts w:cs="Arial"/>
          <w:b/>
          <w:color w:val="222222"/>
          <w:sz w:val="20"/>
          <w:szCs w:val="20"/>
        </w:rPr>
        <w:t>Financial</w:t>
      </w:r>
      <w:r w:rsidRPr="00073DEC">
        <w:rPr>
          <w:rFonts w:cs="Arial"/>
          <w:b/>
          <w:color w:val="222222"/>
          <w:sz w:val="20"/>
          <w:szCs w:val="20"/>
        </w:rPr>
        <w:t xml:space="preserve"> Bid’ and ‘Technical Bid’, and the Subject Heading of the email shall indicate which type the email </w:t>
      </w:r>
      <w:r w:rsidR="008A4A0F" w:rsidRPr="00073DEC">
        <w:rPr>
          <w:rFonts w:cs="Arial"/>
          <w:b/>
          <w:color w:val="222222"/>
          <w:sz w:val="20"/>
          <w:szCs w:val="20"/>
        </w:rPr>
        <w:t>contains</w:t>
      </w:r>
    </w:p>
    <w:p w14:paraId="18BCE704" w14:textId="44587975" w:rsidR="00AA4634" w:rsidRPr="00073DEC" w:rsidRDefault="00AA4634" w:rsidP="00AA4634">
      <w:pPr>
        <w:numPr>
          <w:ilvl w:val="1"/>
          <w:numId w:val="35"/>
        </w:numPr>
        <w:tabs>
          <w:tab w:val="left" w:pos="900"/>
        </w:tabs>
        <w:rPr>
          <w:rFonts w:cs="Arial"/>
          <w:color w:val="222222"/>
          <w:sz w:val="20"/>
          <w:szCs w:val="20"/>
        </w:rPr>
      </w:pPr>
      <w:r w:rsidRPr="00073DEC">
        <w:rPr>
          <w:rFonts w:cs="Arial"/>
          <w:color w:val="222222"/>
          <w:sz w:val="20"/>
          <w:szCs w:val="20"/>
        </w:rPr>
        <w:t xml:space="preserve">The </w:t>
      </w:r>
      <w:r w:rsidR="00FC40B2" w:rsidRPr="00073DEC">
        <w:rPr>
          <w:rFonts w:cs="Arial"/>
          <w:color w:val="222222"/>
          <w:sz w:val="20"/>
          <w:szCs w:val="20"/>
        </w:rPr>
        <w:t>financial</w:t>
      </w:r>
      <w:r w:rsidRPr="00073DEC">
        <w:rPr>
          <w:rFonts w:cs="Arial"/>
          <w:color w:val="222222"/>
          <w:sz w:val="20"/>
          <w:szCs w:val="20"/>
        </w:rPr>
        <w:t xml:space="preserve"> bid </w:t>
      </w:r>
      <w:r w:rsidR="002808DB" w:rsidRPr="00073DEC">
        <w:rPr>
          <w:rFonts w:cs="Arial"/>
          <w:color w:val="222222"/>
          <w:sz w:val="20"/>
          <w:szCs w:val="20"/>
        </w:rPr>
        <w:t>shall</w:t>
      </w:r>
      <w:r w:rsidRPr="00073DEC">
        <w:rPr>
          <w:rFonts w:cs="Arial"/>
          <w:color w:val="222222"/>
          <w:sz w:val="20"/>
          <w:szCs w:val="20"/>
        </w:rPr>
        <w:t xml:space="preserve"> only contain the financial bid form, Annex A.2</w:t>
      </w:r>
    </w:p>
    <w:p w14:paraId="21F7526B" w14:textId="0C1299C1" w:rsidR="00AA4634" w:rsidRPr="00073DEC" w:rsidRDefault="00AA4634" w:rsidP="00AA4634">
      <w:pPr>
        <w:numPr>
          <w:ilvl w:val="1"/>
          <w:numId w:val="35"/>
        </w:numPr>
        <w:tabs>
          <w:tab w:val="left" w:pos="900"/>
        </w:tabs>
        <w:rPr>
          <w:rFonts w:cs="Arial"/>
          <w:color w:val="222222"/>
          <w:sz w:val="20"/>
          <w:szCs w:val="20"/>
        </w:rPr>
      </w:pPr>
      <w:r w:rsidRPr="00073DEC">
        <w:rPr>
          <w:rFonts w:cs="Arial"/>
          <w:color w:val="222222"/>
          <w:sz w:val="20"/>
          <w:szCs w:val="20"/>
        </w:rPr>
        <w:lastRenderedPageBreak/>
        <w:t>The technical bid sh</w:t>
      </w:r>
      <w:r w:rsidR="002808DB" w:rsidRPr="00073DEC">
        <w:rPr>
          <w:rFonts w:cs="Arial"/>
          <w:color w:val="222222"/>
          <w:sz w:val="20"/>
          <w:szCs w:val="20"/>
        </w:rPr>
        <w:t>all</w:t>
      </w:r>
      <w:r w:rsidRPr="00073DEC">
        <w:rPr>
          <w:rFonts w:cs="Arial"/>
          <w:color w:val="222222"/>
          <w:sz w:val="20"/>
          <w:szCs w:val="20"/>
        </w:rPr>
        <w:t xml:space="preserve"> contain all other documents required by the tender, but excluding all pricing information</w:t>
      </w:r>
    </w:p>
    <w:p w14:paraId="2821996B" w14:textId="0A15B8D5" w:rsidR="00AA4634" w:rsidRPr="00073DEC" w:rsidRDefault="00AA4634" w:rsidP="00AA4634">
      <w:pPr>
        <w:numPr>
          <w:ilvl w:val="0"/>
          <w:numId w:val="35"/>
        </w:numPr>
        <w:tabs>
          <w:tab w:val="left" w:pos="900"/>
        </w:tabs>
        <w:ind w:left="900"/>
        <w:rPr>
          <w:rFonts w:cs="Arial"/>
          <w:color w:val="222222"/>
          <w:sz w:val="20"/>
          <w:szCs w:val="20"/>
        </w:rPr>
      </w:pPr>
      <w:r w:rsidRPr="00073DEC">
        <w:rPr>
          <w:rFonts w:cs="Arial"/>
          <w:color w:val="222222"/>
          <w:sz w:val="20"/>
          <w:szCs w:val="20"/>
        </w:rPr>
        <w:t xml:space="preserve">Bid documents required, </w:t>
      </w:r>
      <w:r w:rsidR="002808DB" w:rsidRPr="00073DEC">
        <w:rPr>
          <w:rFonts w:cs="Arial"/>
          <w:color w:val="222222"/>
          <w:sz w:val="20"/>
          <w:szCs w:val="20"/>
        </w:rPr>
        <w:t>shall</w:t>
      </w:r>
      <w:r w:rsidRPr="00073DEC">
        <w:rPr>
          <w:rFonts w:cs="Arial"/>
          <w:color w:val="222222"/>
          <w:sz w:val="20"/>
          <w:szCs w:val="20"/>
        </w:rPr>
        <w:t xml:space="preserve"> be included as an attachment to the email in PDF, JPEG, TIF format, or the same type of files provided as a ZIP file. Documents in MS Word or excel formats, will result in the bid being disqualified. </w:t>
      </w:r>
    </w:p>
    <w:p w14:paraId="32BE02ED" w14:textId="026BA553" w:rsidR="00AA4634" w:rsidRPr="00073DEC" w:rsidRDefault="00AA4634" w:rsidP="00AA4634">
      <w:pPr>
        <w:numPr>
          <w:ilvl w:val="0"/>
          <w:numId w:val="35"/>
        </w:numPr>
        <w:tabs>
          <w:tab w:val="left" w:pos="900"/>
        </w:tabs>
        <w:ind w:left="900"/>
        <w:rPr>
          <w:rFonts w:cs="Arial"/>
          <w:i/>
          <w:color w:val="222222"/>
          <w:sz w:val="20"/>
          <w:szCs w:val="20"/>
        </w:rPr>
      </w:pPr>
      <w:r w:rsidRPr="00073DEC">
        <w:rPr>
          <w:rFonts w:cs="Arial"/>
          <w:color w:val="222222"/>
          <w:sz w:val="20"/>
          <w:szCs w:val="20"/>
        </w:rPr>
        <w:t xml:space="preserve">Email attachments </w:t>
      </w:r>
      <w:r w:rsidR="002808DB" w:rsidRPr="00073DEC">
        <w:rPr>
          <w:rFonts w:cs="Arial"/>
          <w:color w:val="222222"/>
          <w:sz w:val="20"/>
          <w:szCs w:val="20"/>
        </w:rPr>
        <w:t>shall</w:t>
      </w:r>
      <w:r w:rsidRPr="00073DEC">
        <w:rPr>
          <w:rFonts w:cs="Arial"/>
          <w:color w:val="222222"/>
          <w:sz w:val="20"/>
          <w:szCs w:val="20"/>
        </w:rPr>
        <w:t xml:space="preserve"> not exceed 4MB; </w:t>
      </w:r>
      <w:r w:rsidR="0027131C" w:rsidRPr="00073DEC">
        <w:rPr>
          <w:rFonts w:cs="Arial"/>
          <w:color w:val="222222"/>
          <w:sz w:val="20"/>
          <w:szCs w:val="20"/>
        </w:rPr>
        <w:t>otherwise,</w:t>
      </w:r>
      <w:r w:rsidRPr="00073DEC">
        <w:rPr>
          <w:rFonts w:cs="Arial"/>
          <w:color w:val="222222"/>
          <w:sz w:val="20"/>
          <w:szCs w:val="20"/>
        </w:rPr>
        <w:t xml:space="preserve"> the bidder </w:t>
      </w:r>
      <w:r w:rsidR="002808DB" w:rsidRPr="00073DEC">
        <w:rPr>
          <w:rFonts w:cs="Arial"/>
          <w:color w:val="222222"/>
          <w:sz w:val="20"/>
          <w:szCs w:val="20"/>
        </w:rPr>
        <w:t>shall</w:t>
      </w:r>
      <w:r w:rsidRPr="00073DEC">
        <w:rPr>
          <w:rFonts w:cs="Arial"/>
          <w:color w:val="222222"/>
          <w:sz w:val="20"/>
          <w:szCs w:val="20"/>
        </w:rPr>
        <w:t xml:space="preserve"> send his bid in multiple emails.</w:t>
      </w:r>
    </w:p>
    <w:p w14:paraId="3E831EF1" w14:textId="77777777" w:rsidR="00AA4634" w:rsidRPr="00073DEC" w:rsidRDefault="00AA4634" w:rsidP="00AA4634">
      <w:pPr>
        <w:tabs>
          <w:tab w:val="left" w:pos="900"/>
        </w:tabs>
        <w:ind w:left="900"/>
        <w:rPr>
          <w:rFonts w:cs="Arial"/>
          <w:color w:val="222222"/>
        </w:rPr>
      </w:pPr>
    </w:p>
    <w:p w14:paraId="4746E7C4" w14:textId="77777777" w:rsidR="00AA4634" w:rsidRPr="00073DEC" w:rsidRDefault="00AA4634" w:rsidP="00AA4634">
      <w:pPr>
        <w:tabs>
          <w:tab w:val="left" w:pos="900"/>
        </w:tabs>
        <w:rPr>
          <w:color w:val="222222"/>
          <w:sz w:val="20"/>
          <w:szCs w:val="20"/>
        </w:rPr>
      </w:pPr>
      <w:r w:rsidRPr="00073DEC">
        <w:rPr>
          <w:rFonts w:cs="Arial"/>
          <w:i/>
          <w:color w:val="222222"/>
          <w:sz w:val="20"/>
          <w:szCs w:val="20"/>
        </w:rPr>
        <w:t>Failure to comply with the above may disqualify the Bid.</w:t>
      </w:r>
    </w:p>
    <w:p w14:paraId="68A0EE2E" w14:textId="77777777" w:rsidR="00AA4634" w:rsidRPr="00073DEC" w:rsidRDefault="00AA4634" w:rsidP="00AA4634">
      <w:pPr>
        <w:shd w:val="clear" w:color="auto" w:fill="FFFFFF"/>
        <w:contextualSpacing/>
        <w:rPr>
          <w:rFonts w:cs="Arial"/>
          <w:color w:val="222222"/>
          <w:sz w:val="20"/>
          <w:szCs w:val="20"/>
        </w:rPr>
      </w:pPr>
      <w:r w:rsidRPr="00073DEC">
        <w:rPr>
          <w:rFonts w:cs="Arial"/>
          <w:color w:val="222222"/>
          <w:sz w:val="20"/>
          <w:szCs w:val="20"/>
        </w:rPr>
        <w:t xml:space="preserve">DRC is not responsible for the failure of the Internet, network, server, or any other hardware, or software, used by either the Bidder or DRC in the processing of emails. </w:t>
      </w:r>
    </w:p>
    <w:p w14:paraId="00DE4796" w14:textId="77777777" w:rsidR="00AA4634" w:rsidRPr="00073DEC" w:rsidRDefault="00AA4634" w:rsidP="00AA4634">
      <w:pPr>
        <w:shd w:val="clear" w:color="auto" w:fill="FFFFFF"/>
        <w:contextualSpacing/>
        <w:rPr>
          <w:rFonts w:cs="Arial"/>
          <w:color w:val="222222"/>
          <w:sz w:val="20"/>
          <w:szCs w:val="20"/>
        </w:rPr>
      </w:pPr>
    </w:p>
    <w:p w14:paraId="6A6CF60B" w14:textId="77777777" w:rsidR="00AA4634" w:rsidRPr="00073DEC" w:rsidRDefault="00AA4634" w:rsidP="00AA4634">
      <w:pPr>
        <w:shd w:val="clear" w:color="auto" w:fill="FFFFFF"/>
        <w:contextualSpacing/>
        <w:rPr>
          <w:rFonts w:cs="Arial"/>
          <w:color w:val="222222"/>
          <w:sz w:val="20"/>
          <w:szCs w:val="20"/>
        </w:rPr>
      </w:pPr>
      <w:r w:rsidRPr="00073DEC">
        <w:rPr>
          <w:rFonts w:cs="Arial"/>
          <w:color w:val="222222"/>
          <w:sz w:val="20"/>
          <w:szCs w:val="20"/>
        </w:rPr>
        <w:t>DRC is not responsible for the non-receipt of Bids submitted by email as part of the e-Tendering process.</w:t>
      </w:r>
    </w:p>
    <w:p w14:paraId="7127F8CF" w14:textId="77777777" w:rsidR="00AA4634" w:rsidRPr="00073DEC" w:rsidRDefault="00AA4634" w:rsidP="00AA4634">
      <w:pPr>
        <w:tabs>
          <w:tab w:val="left" w:pos="900"/>
        </w:tabs>
        <w:rPr>
          <w:color w:val="222222"/>
          <w:sz w:val="20"/>
          <w:szCs w:val="20"/>
        </w:rPr>
      </w:pPr>
    </w:p>
    <w:p w14:paraId="3B47899C" w14:textId="77777777" w:rsidR="00431155" w:rsidRPr="00073DEC" w:rsidRDefault="00431155" w:rsidP="00431155">
      <w:pPr>
        <w:tabs>
          <w:tab w:val="left" w:pos="900"/>
        </w:tabs>
        <w:rPr>
          <w:b/>
          <w:color w:val="222222"/>
          <w:sz w:val="20"/>
          <w:szCs w:val="20"/>
        </w:rPr>
      </w:pPr>
      <w:r w:rsidRPr="00073DEC">
        <w:rPr>
          <w:b/>
          <w:color w:val="222222"/>
          <w:sz w:val="20"/>
          <w:szCs w:val="20"/>
        </w:rPr>
        <w:t xml:space="preserve">Bids can be submitted in one of two </w:t>
      </w:r>
      <w:proofErr w:type="gramStart"/>
      <w:r w:rsidRPr="00073DEC">
        <w:rPr>
          <w:b/>
          <w:color w:val="222222"/>
          <w:sz w:val="20"/>
          <w:szCs w:val="20"/>
        </w:rPr>
        <w:t>ways;</w:t>
      </w:r>
      <w:proofErr w:type="gramEnd"/>
      <w:r w:rsidRPr="00073DEC">
        <w:rPr>
          <w:b/>
          <w:color w:val="222222"/>
          <w:sz w:val="20"/>
          <w:szCs w:val="20"/>
        </w:rPr>
        <w:t xml:space="preserve"> hardcopy or electronically. If the Bidder submits a Bid in both Hardcopy and electronically, DRC will choose the version that is the most advantageous to DRC.</w:t>
      </w:r>
    </w:p>
    <w:p w14:paraId="675A937A" w14:textId="7817FEB4" w:rsidR="00ED4934" w:rsidRPr="00073DEC" w:rsidRDefault="00ED4934" w:rsidP="00972789">
      <w:pPr>
        <w:pStyle w:val="Heading1"/>
        <w:rPr>
          <w:sz w:val="22"/>
          <w:szCs w:val="22"/>
        </w:rPr>
      </w:pPr>
      <w:r w:rsidRPr="00073DEC">
        <w:rPr>
          <w:sz w:val="22"/>
          <w:szCs w:val="22"/>
        </w:rPr>
        <w:t>Completion of Bid Form</w:t>
      </w:r>
    </w:p>
    <w:p w14:paraId="4ABACB57" w14:textId="77777777" w:rsidR="00AA4634" w:rsidRPr="00073DEC" w:rsidRDefault="00AA4634" w:rsidP="00AA4634"/>
    <w:p w14:paraId="76A27C10" w14:textId="77777777" w:rsidR="00AA4634" w:rsidRPr="00073DEC" w:rsidRDefault="00AA4634" w:rsidP="00AA4634">
      <w:pPr>
        <w:pStyle w:val="Heading2"/>
        <w:numPr>
          <w:ilvl w:val="1"/>
          <w:numId w:val="1"/>
        </w:numPr>
        <w:rPr>
          <w:sz w:val="22"/>
          <w:szCs w:val="22"/>
        </w:rPr>
      </w:pPr>
      <w:r w:rsidRPr="00073DEC">
        <w:rPr>
          <w:sz w:val="22"/>
          <w:szCs w:val="22"/>
        </w:rPr>
        <w:t>Prices Quoted</w:t>
      </w:r>
    </w:p>
    <w:p w14:paraId="527E75C3" w14:textId="0FE679FE" w:rsidR="00AA4634" w:rsidRPr="00073DEC" w:rsidRDefault="00AA4634" w:rsidP="00AA4634">
      <w:pPr>
        <w:tabs>
          <w:tab w:val="left" w:pos="360"/>
        </w:tabs>
        <w:ind w:left="180" w:hanging="180"/>
        <w:rPr>
          <w:rFonts w:cs="Arial"/>
          <w:color w:val="222222"/>
          <w:sz w:val="20"/>
          <w:szCs w:val="20"/>
        </w:rPr>
      </w:pPr>
      <w:r w:rsidRPr="00073DEC">
        <w:rPr>
          <w:rFonts w:cs="Arial"/>
          <w:color w:val="222222"/>
          <w:sz w:val="20"/>
          <w:szCs w:val="20"/>
        </w:rPr>
        <w:t xml:space="preserve">Any discount offered </w:t>
      </w:r>
      <w:r w:rsidR="002808DB" w:rsidRPr="00073DEC">
        <w:rPr>
          <w:rFonts w:cs="Arial"/>
          <w:color w:val="222222"/>
          <w:sz w:val="20"/>
          <w:szCs w:val="20"/>
        </w:rPr>
        <w:t>shall</w:t>
      </w:r>
      <w:r w:rsidRPr="00073DEC">
        <w:rPr>
          <w:rFonts w:cs="Arial"/>
          <w:color w:val="222222"/>
          <w:sz w:val="20"/>
          <w:szCs w:val="20"/>
        </w:rPr>
        <w:t xml:space="preserve"> be included in the Bid price. </w:t>
      </w:r>
    </w:p>
    <w:p w14:paraId="7832A9B4" w14:textId="77777777" w:rsidR="00AA4634" w:rsidRPr="00073DEC" w:rsidRDefault="00AA4634" w:rsidP="00AA4634">
      <w:pPr>
        <w:pStyle w:val="Heading2"/>
        <w:numPr>
          <w:ilvl w:val="1"/>
          <w:numId w:val="1"/>
        </w:numPr>
        <w:rPr>
          <w:sz w:val="22"/>
          <w:szCs w:val="22"/>
        </w:rPr>
      </w:pPr>
      <w:r w:rsidRPr="00073DEC">
        <w:rPr>
          <w:sz w:val="22"/>
          <w:szCs w:val="22"/>
        </w:rPr>
        <w:t>Currency</w:t>
      </w:r>
    </w:p>
    <w:p w14:paraId="4AA5609E" w14:textId="4C88303D" w:rsidR="00AA4634" w:rsidRPr="00073DEC" w:rsidRDefault="00AA4634" w:rsidP="00E72783">
      <w:pPr>
        <w:tabs>
          <w:tab w:val="left" w:pos="360"/>
        </w:tabs>
        <w:ind w:left="180" w:hanging="180"/>
        <w:rPr>
          <w:rFonts w:cs="Arial"/>
          <w:color w:val="222222"/>
          <w:sz w:val="20"/>
          <w:szCs w:val="20"/>
        </w:rPr>
      </w:pPr>
      <w:r w:rsidRPr="00073DEC">
        <w:rPr>
          <w:rFonts w:cs="Arial"/>
          <w:color w:val="222222"/>
          <w:sz w:val="20"/>
          <w:szCs w:val="20"/>
        </w:rPr>
        <w:t xml:space="preserve">The currency of the Bid </w:t>
      </w:r>
      <w:r w:rsidR="002808DB" w:rsidRPr="00073DEC">
        <w:rPr>
          <w:rFonts w:cs="Arial"/>
          <w:color w:val="222222"/>
          <w:sz w:val="20"/>
          <w:szCs w:val="20"/>
        </w:rPr>
        <w:t>shall</w:t>
      </w:r>
      <w:r w:rsidRPr="00073DEC">
        <w:rPr>
          <w:rFonts w:cs="Arial"/>
          <w:color w:val="222222"/>
          <w:sz w:val="20"/>
          <w:szCs w:val="20"/>
        </w:rPr>
        <w:t xml:space="preserve"> be in </w:t>
      </w:r>
      <w:r w:rsidR="00E72783" w:rsidRPr="00073DEC">
        <w:rPr>
          <w:rFonts w:cs="Arial"/>
          <w:iCs/>
          <w:sz w:val="20"/>
          <w:szCs w:val="20"/>
        </w:rPr>
        <w:t>GBP</w:t>
      </w:r>
      <w:r w:rsidRPr="00073DEC">
        <w:rPr>
          <w:rFonts w:cs="Arial"/>
          <w:iCs/>
          <w:sz w:val="20"/>
          <w:szCs w:val="20"/>
        </w:rPr>
        <w:t>.</w:t>
      </w:r>
      <w:r w:rsidRPr="00073DEC">
        <w:rPr>
          <w:rFonts w:cs="Arial"/>
          <w:sz w:val="20"/>
          <w:szCs w:val="20"/>
        </w:rPr>
        <w:t xml:space="preserve"> </w:t>
      </w:r>
      <w:r w:rsidRPr="00073DEC">
        <w:rPr>
          <w:rFonts w:cs="Arial"/>
          <w:color w:val="222222"/>
          <w:sz w:val="20"/>
          <w:szCs w:val="20"/>
        </w:rPr>
        <w:t xml:space="preserve">No other currencies are acceptable. </w:t>
      </w:r>
    </w:p>
    <w:p w14:paraId="35573544" w14:textId="77777777" w:rsidR="00AA4634" w:rsidRPr="00073DEC" w:rsidRDefault="00AA4634" w:rsidP="00AA4634">
      <w:pPr>
        <w:pStyle w:val="Heading2"/>
        <w:numPr>
          <w:ilvl w:val="1"/>
          <w:numId w:val="1"/>
        </w:numPr>
        <w:rPr>
          <w:sz w:val="22"/>
          <w:szCs w:val="22"/>
        </w:rPr>
      </w:pPr>
      <w:r w:rsidRPr="00073DEC">
        <w:rPr>
          <w:sz w:val="22"/>
          <w:szCs w:val="22"/>
        </w:rPr>
        <w:t>Language</w:t>
      </w:r>
    </w:p>
    <w:p w14:paraId="6DA34A0B" w14:textId="18FC48E8" w:rsidR="00AA4634" w:rsidRPr="00073DEC" w:rsidRDefault="00AA4634" w:rsidP="001C15DA">
      <w:pPr>
        <w:tabs>
          <w:tab w:val="left" w:pos="360"/>
        </w:tabs>
        <w:ind w:left="180" w:hanging="180"/>
        <w:rPr>
          <w:rFonts w:cs="Arial"/>
          <w:color w:val="222222"/>
          <w:sz w:val="20"/>
          <w:szCs w:val="20"/>
        </w:rPr>
      </w:pPr>
      <w:r w:rsidRPr="00073DEC">
        <w:rPr>
          <w:rFonts w:cs="Arial"/>
          <w:color w:val="222222"/>
          <w:sz w:val="20"/>
          <w:szCs w:val="20"/>
        </w:rPr>
        <w:t xml:space="preserve">The Bid Form, and all correspondence and documents related to this RFP </w:t>
      </w:r>
      <w:r w:rsidR="002808DB" w:rsidRPr="00073DEC">
        <w:rPr>
          <w:rFonts w:cs="Arial"/>
          <w:color w:val="222222"/>
          <w:sz w:val="20"/>
          <w:szCs w:val="20"/>
        </w:rPr>
        <w:t>shall</w:t>
      </w:r>
      <w:r w:rsidRPr="00073DEC">
        <w:rPr>
          <w:rFonts w:cs="Arial"/>
          <w:color w:val="222222"/>
          <w:sz w:val="20"/>
          <w:szCs w:val="20"/>
        </w:rPr>
        <w:t xml:space="preserve"> be in </w:t>
      </w:r>
      <w:r w:rsidR="001C15DA" w:rsidRPr="00073DEC">
        <w:rPr>
          <w:rFonts w:cs="Arial"/>
          <w:iCs/>
          <w:sz w:val="20"/>
          <w:szCs w:val="20"/>
        </w:rPr>
        <w:t>English</w:t>
      </w:r>
    </w:p>
    <w:p w14:paraId="67EBC258" w14:textId="77777777" w:rsidR="00AA4634" w:rsidRPr="00073DEC" w:rsidRDefault="00AA4634" w:rsidP="00AA4634">
      <w:pPr>
        <w:pStyle w:val="Heading4"/>
        <w:numPr>
          <w:ilvl w:val="0"/>
          <w:numId w:val="0"/>
        </w:numPr>
      </w:pPr>
    </w:p>
    <w:p w14:paraId="5A8B9AE2" w14:textId="77777777" w:rsidR="00AA4634" w:rsidRPr="00073DEC" w:rsidRDefault="00AA4634" w:rsidP="00AA4634">
      <w:pPr>
        <w:pStyle w:val="Heading2"/>
        <w:numPr>
          <w:ilvl w:val="1"/>
          <w:numId w:val="1"/>
        </w:numPr>
        <w:rPr>
          <w:sz w:val="22"/>
          <w:szCs w:val="22"/>
        </w:rPr>
      </w:pPr>
      <w:r w:rsidRPr="00073DEC">
        <w:rPr>
          <w:sz w:val="22"/>
          <w:szCs w:val="22"/>
        </w:rPr>
        <w:t>Presentation</w:t>
      </w:r>
    </w:p>
    <w:p w14:paraId="38C1C60A" w14:textId="54FF20C9" w:rsidR="00AA4634" w:rsidRPr="00073DEC" w:rsidRDefault="00AA4634" w:rsidP="001C15DA">
      <w:pPr>
        <w:pStyle w:val="ListParagraph"/>
        <w:tabs>
          <w:tab w:val="left" w:pos="360"/>
        </w:tabs>
        <w:ind w:left="0"/>
        <w:rPr>
          <w:rFonts w:ascii="Calibri" w:eastAsiaTheme="minorEastAsia" w:hAnsi="Calibri" w:cs="Arial"/>
          <w:color w:val="222222"/>
          <w:lang w:eastAsia="da-DK"/>
        </w:rPr>
      </w:pPr>
      <w:r w:rsidRPr="00073DEC">
        <w:rPr>
          <w:rFonts w:ascii="Calibri" w:eastAsiaTheme="minorEastAsia" w:hAnsi="Calibri" w:cs="Arial"/>
          <w:color w:val="222222"/>
          <w:lang w:eastAsia="da-DK"/>
        </w:rPr>
        <w:t>Bids sh</w:t>
      </w:r>
      <w:r w:rsidR="00F45FEA" w:rsidRPr="00073DEC">
        <w:rPr>
          <w:rFonts w:ascii="Calibri" w:eastAsiaTheme="minorEastAsia" w:hAnsi="Calibri" w:cs="Arial"/>
          <w:color w:val="222222"/>
          <w:lang w:eastAsia="da-DK"/>
        </w:rPr>
        <w:t>all</w:t>
      </w:r>
      <w:r w:rsidRPr="00073DEC">
        <w:rPr>
          <w:rFonts w:ascii="Calibri" w:eastAsiaTheme="minorEastAsia" w:hAnsi="Calibri" w:cs="Arial"/>
          <w:color w:val="222222"/>
          <w:lang w:eastAsia="da-DK"/>
        </w:rPr>
        <w:t xml:space="preserve"> be clearly legible. Prices entered in lead pencil </w:t>
      </w:r>
      <w:r w:rsidRPr="00073DEC">
        <w:rPr>
          <w:rFonts w:ascii="Calibri" w:eastAsiaTheme="minorEastAsia" w:hAnsi="Calibri" w:cs="Arial"/>
          <w:color w:val="222222"/>
          <w:u w:val="single"/>
          <w:lang w:eastAsia="da-DK"/>
        </w:rPr>
        <w:t>will not</w:t>
      </w:r>
      <w:r w:rsidRPr="00073DEC">
        <w:rPr>
          <w:rFonts w:ascii="Calibri" w:eastAsiaTheme="minorEastAsia" w:hAnsi="Calibri" w:cs="Arial"/>
          <w:color w:val="222222"/>
          <w:lang w:eastAsia="da-DK"/>
        </w:rPr>
        <w:t xml:space="preserve"> be considered. All erasures, amendments, or alterations </w:t>
      </w:r>
      <w:r w:rsidR="002808DB" w:rsidRPr="00073DEC">
        <w:rPr>
          <w:rFonts w:ascii="Calibri" w:eastAsiaTheme="minorEastAsia" w:hAnsi="Calibri" w:cs="Arial"/>
          <w:color w:val="222222"/>
          <w:lang w:eastAsia="da-DK"/>
        </w:rPr>
        <w:t>shall</w:t>
      </w:r>
      <w:r w:rsidRPr="00073DEC">
        <w:rPr>
          <w:rFonts w:ascii="Calibri" w:eastAsiaTheme="minorEastAsia" w:hAnsi="Calibri" w:cs="Arial"/>
          <w:color w:val="222222"/>
          <w:lang w:eastAsia="da-DK"/>
        </w:rPr>
        <w:t xml:space="preserve"> be </w:t>
      </w:r>
      <w:proofErr w:type="spellStart"/>
      <w:r w:rsidRPr="00073DEC">
        <w:rPr>
          <w:rFonts w:ascii="Calibri" w:eastAsiaTheme="minorEastAsia" w:hAnsi="Calibri" w:cs="Arial"/>
          <w:color w:val="222222"/>
          <w:lang w:eastAsia="da-DK"/>
        </w:rPr>
        <w:t>initialed</w:t>
      </w:r>
      <w:proofErr w:type="spellEnd"/>
      <w:r w:rsidRPr="00073DEC">
        <w:rPr>
          <w:rFonts w:ascii="Calibri" w:eastAsiaTheme="minorEastAsia" w:hAnsi="Calibri" w:cs="Arial"/>
          <w:color w:val="222222"/>
          <w:lang w:eastAsia="da-DK"/>
        </w:rPr>
        <w:t xml:space="preserve"> by the signatory to the Bid. Do </w:t>
      </w:r>
      <w:r w:rsidRPr="00073DEC">
        <w:rPr>
          <w:rFonts w:ascii="Calibri" w:eastAsiaTheme="minorEastAsia" w:hAnsi="Calibri" w:cs="Arial"/>
          <w:color w:val="222222"/>
          <w:u w:val="single"/>
          <w:lang w:eastAsia="da-DK"/>
        </w:rPr>
        <w:t>not</w:t>
      </w:r>
      <w:r w:rsidRPr="00073DEC">
        <w:rPr>
          <w:rFonts w:ascii="Calibri" w:eastAsiaTheme="minorEastAsia" w:hAnsi="Calibri" w:cs="Arial"/>
          <w:color w:val="222222"/>
          <w:lang w:eastAsia="da-DK"/>
        </w:rPr>
        <w:t xml:space="preserve"> submit blank pages of the Bid Form and/or schedules which are unnecessary for your offer. All documentation </w:t>
      </w:r>
      <w:r w:rsidR="002808DB" w:rsidRPr="00073DEC">
        <w:rPr>
          <w:rFonts w:ascii="Calibri" w:eastAsiaTheme="minorEastAsia" w:hAnsi="Calibri" w:cs="Arial"/>
          <w:color w:val="222222"/>
          <w:lang w:eastAsia="da-DK"/>
        </w:rPr>
        <w:t>shall</w:t>
      </w:r>
      <w:r w:rsidRPr="00073DEC">
        <w:rPr>
          <w:rFonts w:ascii="Calibri" w:eastAsiaTheme="minorEastAsia" w:hAnsi="Calibri" w:cs="Arial"/>
          <w:color w:val="222222"/>
          <w:lang w:eastAsia="da-DK"/>
        </w:rPr>
        <w:t xml:space="preserve"> be written in </w:t>
      </w:r>
      <w:r w:rsidR="001C15DA" w:rsidRPr="00073DEC">
        <w:rPr>
          <w:rFonts w:ascii="Calibri" w:eastAsiaTheme="minorEastAsia" w:hAnsi="Calibri" w:cs="Arial"/>
          <w:color w:val="222222"/>
          <w:u w:val="single"/>
          <w:lang w:eastAsia="da-DK"/>
        </w:rPr>
        <w:t>English</w:t>
      </w:r>
      <w:r w:rsidRPr="00073DEC">
        <w:rPr>
          <w:rFonts w:ascii="Calibri" w:eastAsiaTheme="minorEastAsia" w:hAnsi="Calibri" w:cs="Arial"/>
          <w:color w:val="222222"/>
          <w:lang w:eastAsia="da-DK"/>
        </w:rPr>
        <w:t xml:space="preserve">. All Bids </w:t>
      </w:r>
      <w:r w:rsidR="002808DB" w:rsidRPr="00073DEC">
        <w:rPr>
          <w:rFonts w:ascii="Calibri" w:eastAsiaTheme="minorEastAsia" w:hAnsi="Calibri" w:cs="Arial"/>
          <w:color w:val="222222"/>
          <w:lang w:eastAsia="da-DK"/>
        </w:rPr>
        <w:t>shall</w:t>
      </w:r>
      <w:r w:rsidRPr="00073DEC">
        <w:rPr>
          <w:rFonts w:ascii="Calibri" w:eastAsiaTheme="minorEastAsia" w:hAnsi="Calibri" w:cs="Arial"/>
          <w:color w:val="222222"/>
          <w:lang w:eastAsia="da-DK"/>
        </w:rPr>
        <w:t xml:space="preserve"> be signed by a duly authorized representative of the Bidder.</w:t>
      </w:r>
    </w:p>
    <w:p w14:paraId="7CD743B9" w14:textId="77777777" w:rsidR="00AA4634" w:rsidRPr="00073DEC" w:rsidRDefault="00AA4634" w:rsidP="00AA4634">
      <w:pPr>
        <w:pStyle w:val="Heading4"/>
        <w:numPr>
          <w:ilvl w:val="0"/>
          <w:numId w:val="0"/>
        </w:numPr>
        <w:ind w:left="720" w:hanging="720"/>
      </w:pPr>
    </w:p>
    <w:p w14:paraId="694E0518" w14:textId="77777777" w:rsidR="00AA4634" w:rsidRPr="00073DEC" w:rsidRDefault="00AA4634" w:rsidP="00AA4634">
      <w:pPr>
        <w:pStyle w:val="Heading2"/>
        <w:numPr>
          <w:ilvl w:val="1"/>
          <w:numId w:val="1"/>
        </w:numPr>
        <w:rPr>
          <w:sz w:val="22"/>
          <w:szCs w:val="22"/>
        </w:rPr>
      </w:pPr>
      <w:r w:rsidRPr="00073DEC">
        <w:rPr>
          <w:sz w:val="22"/>
          <w:szCs w:val="22"/>
        </w:rPr>
        <w:t>Split Awards</w:t>
      </w:r>
    </w:p>
    <w:p w14:paraId="71265158" w14:textId="77777777" w:rsidR="00AA4634" w:rsidRPr="00073DEC" w:rsidRDefault="00AA4634" w:rsidP="00AA4634">
      <w:pPr>
        <w:tabs>
          <w:tab w:val="left" w:pos="900"/>
        </w:tabs>
        <w:ind w:left="180" w:hanging="180"/>
        <w:rPr>
          <w:rFonts w:cs="Arial"/>
          <w:color w:val="222222"/>
          <w:sz w:val="20"/>
          <w:szCs w:val="20"/>
        </w:rPr>
      </w:pPr>
      <w:r w:rsidRPr="00073DEC">
        <w:rPr>
          <w:rFonts w:cs="Arial"/>
          <w:color w:val="222222"/>
          <w:sz w:val="20"/>
          <w:szCs w:val="20"/>
        </w:rPr>
        <w:t>DRC reserves the right to split awards.</w:t>
      </w:r>
    </w:p>
    <w:p w14:paraId="620D4708" w14:textId="77777777" w:rsidR="00AA4634" w:rsidRPr="00073DEC" w:rsidRDefault="00AA4634" w:rsidP="00AA4634">
      <w:pPr>
        <w:pStyle w:val="Heading2"/>
        <w:numPr>
          <w:ilvl w:val="1"/>
          <w:numId w:val="1"/>
        </w:numPr>
        <w:rPr>
          <w:sz w:val="22"/>
          <w:szCs w:val="22"/>
        </w:rPr>
      </w:pPr>
      <w:r w:rsidRPr="00073DEC">
        <w:rPr>
          <w:sz w:val="22"/>
          <w:szCs w:val="22"/>
        </w:rPr>
        <w:lastRenderedPageBreak/>
        <w:t>Validity Period</w:t>
      </w:r>
    </w:p>
    <w:p w14:paraId="0CBDBC6C" w14:textId="0C8DD6A6" w:rsidR="00ED4934" w:rsidRPr="00073DEC" w:rsidRDefault="00AA4634" w:rsidP="004F700A">
      <w:pPr>
        <w:tabs>
          <w:tab w:val="left" w:pos="360"/>
        </w:tabs>
        <w:rPr>
          <w:rFonts w:cs="Arial"/>
          <w:color w:val="222222"/>
          <w:sz w:val="20"/>
          <w:szCs w:val="20"/>
        </w:rPr>
      </w:pPr>
      <w:r w:rsidRPr="00073DEC">
        <w:rPr>
          <w:rFonts w:cs="Arial"/>
          <w:color w:val="222222"/>
          <w:sz w:val="20"/>
          <w:szCs w:val="20"/>
        </w:rPr>
        <w:t xml:space="preserve">Bids shall be valid for at least the minimum number of days specified in the </w:t>
      </w:r>
      <w:r w:rsidR="007D722F" w:rsidRPr="00073DEC">
        <w:rPr>
          <w:rFonts w:cs="Arial"/>
          <w:color w:val="222222"/>
          <w:sz w:val="20"/>
          <w:szCs w:val="20"/>
        </w:rPr>
        <w:t>RFP</w:t>
      </w:r>
      <w:r w:rsidRPr="00073DEC">
        <w:rPr>
          <w:rFonts w:cs="Arial"/>
          <w:color w:val="222222"/>
          <w:sz w:val="20"/>
          <w:szCs w:val="20"/>
        </w:rPr>
        <w:t xml:space="preserve"> </w:t>
      </w:r>
      <w:r w:rsidR="0011431B" w:rsidRPr="00073DEC">
        <w:rPr>
          <w:rFonts w:cs="Arial"/>
          <w:color w:val="222222"/>
          <w:sz w:val="20"/>
          <w:szCs w:val="20"/>
        </w:rPr>
        <w:t>(Annex B</w:t>
      </w:r>
      <w:r w:rsidR="006B7C17" w:rsidRPr="00073DEC">
        <w:rPr>
          <w:rFonts w:cs="Arial"/>
          <w:color w:val="222222"/>
          <w:sz w:val="20"/>
          <w:szCs w:val="20"/>
        </w:rPr>
        <w:t xml:space="preserve"> and Annex A1, A2) </w:t>
      </w:r>
      <w:r w:rsidRPr="00073DEC">
        <w:rPr>
          <w:rFonts w:cs="Arial"/>
          <w:color w:val="222222"/>
          <w:sz w:val="20"/>
          <w:szCs w:val="20"/>
        </w:rPr>
        <w:t>from the date of Bid closure. DRC reserves the right to determine, at its sole discretion, the validity period in respect of Bids which do not specify any such maximum or minimum limitation.</w:t>
      </w:r>
    </w:p>
    <w:p w14:paraId="1F4410E3" w14:textId="6B7C5B6E" w:rsidR="00A25333" w:rsidRPr="00073DEC" w:rsidRDefault="00ED4934" w:rsidP="00A25333">
      <w:pPr>
        <w:pStyle w:val="Heading1"/>
        <w:rPr>
          <w:sz w:val="22"/>
          <w:szCs w:val="22"/>
        </w:rPr>
      </w:pPr>
      <w:r w:rsidRPr="00073DEC">
        <w:rPr>
          <w:sz w:val="22"/>
          <w:szCs w:val="22"/>
        </w:rPr>
        <w:t>Acceptance</w:t>
      </w:r>
    </w:p>
    <w:p w14:paraId="7FD956A3" w14:textId="38704EC9" w:rsidR="00ED4934" w:rsidRPr="00073DEC" w:rsidRDefault="00ED4934" w:rsidP="004F700A">
      <w:pPr>
        <w:tabs>
          <w:tab w:val="left" w:pos="360"/>
        </w:tabs>
        <w:rPr>
          <w:rFonts w:cs="Arial"/>
          <w:color w:val="222222"/>
          <w:sz w:val="20"/>
          <w:szCs w:val="20"/>
        </w:rPr>
      </w:pPr>
      <w:r w:rsidRPr="00073DEC">
        <w:rPr>
          <w:rFonts w:cs="Arial"/>
          <w:color w:val="222222"/>
          <w:sz w:val="20"/>
          <w:szCs w:val="20"/>
        </w:rPr>
        <w:t>DRC reserves the right, at its sole discretion, to consider as invalid or unacceptable any Bid which is a) not clear; b) incomplete in any material detail such as specification, terms delivery, etc</w:t>
      </w:r>
      <w:r w:rsidR="00ED64EC" w:rsidRPr="00073DEC">
        <w:rPr>
          <w:rFonts w:cs="Arial"/>
          <w:color w:val="222222"/>
          <w:sz w:val="20"/>
          <w:szCs w:val="20"/>
        </w:rPr>
        <w:t>.</w:t>
      </w:r>
      <w:r w:rsidRPr="00073DEC">
        <w:rPr>
          <w:rFonts w:cs="Arial"/>
          <w:color w:val="222222"/>
          <w:sz w:val="20"/>
          <w:szCs w:val="20"/>
        </w:rPr>
        <w:t xml:space="preserve">; or c) not presented on the Bid Form – and to accept or reject any amendments withdraws and/or supplementary information submitted after the time and date of the </w:t>
      </w:r>
      <w:r w:rsidR="00764110" w:rsidRPr="00073DEC">
        <w:rPr>
          <w:rFonts w:cs="Arial"/>
          <w:color w:val="222222"/>
          <w:sz w:val="20"/>
          <w:szCs w:val="20"/>
        </w:rPr>
        <w:t>RFP</w:t>
      </w:r>
      <w:r w:rsidRPr="00073DEC">
        <w:rPr>
          <w:rFonts w:cs="Arial"/>
          <w:color w:val="222222"/>
          <w:sz w:val="20"/>
          <w:szCs w:val="20"/>
        </w:rPr>
        <w:t xml:space="preserve"> Closure.</w:t>
      </w:r>
    </w:p>
    <w:p w14:paraId="26B678AC" w14:textId="15115E03" w:rsidR="00A25333" w:rsidRPr="00073DEC" w:rsidRDefault="00ED4934" w:rsidP="00A25333">
      <w:pPr>
        <w:pStyle w:val="Heading1"/>
        <w:rPr>
          <w:sz w:val="22"/>
          <w:szCs w:val="22"/>
        </w:rPr>
      </w:pPr>
      <w:r w:rsidRPr="00073DEC">
        <w:rPr>
          <w:sz w:val="22"/>
          <w:szCs w:val="22"/>
        </w:rPr>
        <w:t>Award of Contracts</w:t>
      </w:r>
    </w:p>
    <w:p w14:paraId="0825411B" w14:textId="2BF07BDB" w:rsidR="00ED4934" w:rsidRPr="00073DEC" w:rsidRDefault="00764110" w:rsidP="00ED4934">
      <w:pPr>
        <w:tabs>
          <w:tab w:val="left" w:pos="0"/>
        </w:tabs>
        <w:rPr>
          <w:rFonts w:cs="Arial"/>
          <w:b/>
          <w:color w:val="222222"/>
          <w:sz w:val="20"/>
          <w:szCs w:val="20"/>
        </w:rPr>
      </w:pPr>
      <w:r w:rsidRPr="00073DEC">
        <w:rPr>
          <w:rFonts w:cs="Arial"/>
          <w:color w:val="222222"/>
          <w:sz w:val="20"/>
          <w:szCs w:val="20"/>
        </w:rPr>
        <w:t>This RFP</w:t>
      </w:r>
      <w:r w:rsidR="00ED4934" w:rsidRPr="00073DEC">
        <w:rPr>
          <w:rFonts w:cs="Arial"/>
          <w:color w:val="222222"/>
          <w:sz w:val="20"/>
          <w:szCs w:val="20"/>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4FF56303" w14:textId="7D7B7158" w:rsidR="00ED4934" w:rsidRPr="00073DEC" w:rsidRDefault="00ED4934" w:rsidP="00ED4934">
      <w:pPr>
        <w:tabs>
          <w:tab w:val="left" w:pos="0"/>
        </w:tabs>
        <w:rPr>
          <w:rFonts w:cs="Arial"/>
          <w:color w:val="222222"/>
          <w:sz w:val="20"/>
          <w:szCs w:val="20"/>
        </w:rPr>
      </w:pPr>
      <w:r w:rsidRPr="00073DEC">
        <w:rPr>
          <w:rFonts w:cs="Arial"/>
          <w:color w:val="222222"/>
          <w:sz w:val="20"/>
          <w:szCs w:val="20"/>
        </w:rPr>
        <w:t>DRC may award contracts for part quantities or individual items. DRC will notify successful Bidders of its decision with respect to their Bids as soon as possible after the Bids are opened. DRC re</w:t>
      </w:r>
      <w:r w:rsidR="00764110" w:rsidRPr="00073DEC">
        <w:rPr>
          <w:rFonts w:cs="Arial"/>
          <w:color w:val="222222"/>
          <w:sz w:val="20"/>
          <w:szCs w:val="20"/>
        </w:rPr>
        <w:t>serves the right to cancel any RFP</w:t>
      </w:r>
      <w:r w:rsidRPr="00073DEC">
        <w:rPr>
          <w:rFonts w:cs="Arial"/>
          <w:color w:val="222222"/>
          <w:sz w:val="20"/>
          <w:szCs w:val="20"/>
        </w:rPr>
        <w:t>, to reject any or all Bids in whole or in part, and to award any contract.</w:t>
      </w:r>
    </w:p>
    <w:p w14:paraId="38AFA062" w14:textId="2C87CEE6" w:rsidR="00ED4934" w:rsidRPr="00073DEC" w:rsidRDefault="00ED4934" w:rsidP="00ED4934">
      <w:pPr>
        <w:tabs>
          <w:tab w:val="left" w:pos="0"/>
        </w:tabs>
        <w:rPr>
          <w:rFonts w:cs="Arial"/>
          <w:color w:val="222222"/>
          <w:sz w:val="20"/>
          <w:szCs w:val="20"/>
        </w:rPr>
      </w:pPr>
      <w:r w:rsidRPr="00073DEC">
        <w:rPr>
          <w:rFonts w:cs="Arial"/>
          <w:color w:val="222222"/>
          <w:sz w:val="20"/>
          <w:szCs w:val="20"/>
        </w:rPr>
        <w:t xml:space="preserve">Suppliers who do not comply with the contractual terms and conditions including delivering different products and of different origin than stipulated in their Bid and covering </w:t>
      </w:r>
      <w:r w:rsidR="007579B9" w:rsidRPr="00073DEC">
        <w:rPr>
          <w:rFonts w:cs="Arial"/>
          <w:color w:val="222222"/>
          <w:sz w:val="20"/>
          <w:szCs w:val="20"/>
        </w:rPr>
        <w:t>C</w:t>
      </w:r>
      <w:r w:rsidRPr="00073DEC">
        <w:rPr>
          <w:rFonts w:cs="Arial"/>
          <w:color w:val="222222"/>
          <w:sz w:val="20"/>
          <w:szCs w:val="20"/>
        </w:rPr>
        <w:t xml:space="preserve">ontract may be excluded from future </w:t>
      </w:r>
      <w:r w:rsidR="007111BF" w:rsidRPr="00073DEC">
        <w:rPr>
          <w:rFonts w:cs="Arial"/>
          <w:color w:val="222222"/>
          <w:sz w:val="20"/>
          <w:szCs w:val="20"/>
        </w:rPr>
        <w:t xml:space="preserve">DRC </w:t>
      </w:r>
      <w:r w:rsidR="00764110" w:rsidRPr="00073DEC">
        <w:rPr>
          <w:rFonts w:cs="Arial"/>
          <w:color w:val="222222"/>
          <w:sz w:val="20"/>
          <w:szCs w:val="20"/>
        </w:rPr>
        <w:t>RFP</w:t>
      </w:r>
      <w:r w:rsidRPr="00073DEC">
        <w:rPr>
          <w:rFonts w:cs="Arial"/>
          <w:color w:val="222222"/>
          <w:sz w:val="20"/>
          <w:szCs w:val="20"/>
        </w:rPr>
        <w:t>s.</w:t>
      </w:r>
    </w:p>
    <w:p w14:paraId="4AF499C4" w14:textId="77777777" w:rsidR="00A23250" w:rsidRPr="00073DEC" w:rsidRDefault="00A23250" w:rsidP="00972789">
      <w:pPr>
        <w:pStyle w:val="Heading1"/>
        <w:numPr>
          <w:ilvl w:val="0"/>
          <w:numId w:val="0"/>
        </w:numPr>
        <w:ind w:left="720" w:hanging="720"/>
        <w:rPr>
          <w:rFonts w:ascii="Calibri" w:hAnsi="Calibri" w:cs="Arial"/>
          <w:color w:val="222222"/>
          <w:szCs w:val="22"/>
        </w:rPr>
      </w:pPr>
    </w:p>
    <w:p w14:paraId="5602EDBD" w14:textId="59D94489" w:rsidR="00A25333" w:rsidRPr="00073DEC" w:rsidRDefault="00ED4934" w:rsidP="00A25333">
      <w:pPr>
        <w:pStyle w:val="Heading1"/>
        <w:rPr>
          <w:sz w:val="22"/>
          <w:szCs w:val="22"/>
        </w:rPr>
      </w:pPr>
      <w:r w:rsidRPr="00073DEC">
        <w:rPr>
          <w:sz w:val="22"/>
          <w:szCs w:val="22"/>
        </w:rPr>
        <w:t>Confidentiality</w:t>
      </w:r>
    </w:p>
    <w:p w14:paraId="1B60FA30" w14:textId="478B3C80" w:rsidR="00A23250" w:rsidRPr="00073DEC" w:rsidRDefault="00764110" w:rsidP="004F700A">
      <w:pPr>
        <w:tabs>
          <w:tab w:val="left" w:pos="0"/>
        </w:tabs>
        <w:rPr>
          <w:rFonts w:cs="Arial"/>
          <w:color w:val="222222"/>
          <w:sz w:val="20"/>
          <w:szCs w:val="20"/>
        </w:rPr>
      </w:pPr>
      <w:r w:rsidRPr="00073DEC">
        <w:rPr>
          <w:rFonts w:cs="Arial"/>
          <w:color w:val="222222"/>
          <w:sz w:val="20"/>
          <w:szCs w:val="20"/>
        </w:rPr>
        <w:t>This RFP</w:t>
      </w:r>
      <w:r w:rsidR="00ED4934" w:rsidRPr="00073DEC">
        <w:rPr>
          <w:rFonts w:cs="Arial"/>
          <w:color w:val="222222"/>
          <w:sz w:val="20"/>
          <w:szCs w:val="20"/>
        </w:rPr>
        <w:t xml:space="preserve"> or any part hereof, and all copies hereof </w:t>
      </w:r>
      <w:r w:rsidR="002808DB" w:rsidRPr="00073DEC">
        <w:rPr>
          <w:rFonts w:cs="Arial"/>
          <w:color w:val="222222"/>
          <w:sz w:val="20"/>
          <w:szCs w:val="20"/>
        </w:rPr>
        <w:t>shall</w:t>
      </w:r>
      <w:r w:rsidR="00ED4934" w:rsidRPr="00073DEC">
        <w:rPr>
          <w:rFonts w:cs="Arial"/>
          <w:color w:val="222222"/>
          <w:sz w:val="20"/>
          <w:szCs w:val="20"/>
        </w:rPr>
        <w:t xml:space="preserve"> be returned to DRC upon request. </w:t>
      </w:r>
      <w:r w:rsidR="002808DB" w:rsidRPr="00073DEC">
        <w:rPr>
          <w:rFonts w:cs="Arial"/>
          <w:color w:val="222222"/>
          <w:sz w:val="20"/>
          <w:szCs w:val="20"/>
        </w:rPr>
        <w:t>T</w:t>
      </w:r>
      <w:r w:rsidR="00ED4934" w:rsidRPr="00073DEC">
        <w:rPr>
          <w:rFonts w:cs="Arial"/>
          <w:color w:val="222222"/>
          <w:sz w:val="20"/>
          <w:szCs w:val="20"/>
        </w:rPr>
        <w:t xml:space="preserve">his </w:t>
      </w:r>
      <w:r w:rsidRPr="00073DEC">
        <w:rPr>
          <w:rFonts w:cs="Arial"/>
          <w:color w:val="222222"/>
          <w:sz w:val="20"/>
          <w:szCs w:val="20"/>
        </w:rPr>
        <w:t>RFP</w:t>
      </w:r>
      <w:r w:rsidR="00ED4934" w:rsidRPr="00073DEC">
        <w:rPr>
          <w:rFonts w:cs="Arial"/>
          <w:color w:val="222222"/>
          <w:sz w:val="20"/>
          <w:szCs w:val="20"/>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073DEC">
        <w:rPr>
          <w:rFonts w:cs="Arial"/>
          <w:color w:val="222222"/>
          <w:sz w:val="20"/>
          <w:szCs w:val="20"/>
        </w:rPr>
        <w:t>s</w:t>
      </w:r>
      <w:r w:rsidR="00ED4934" w:rsidRPr="00073DEC">
        <w:rPr>
          <w:rFonts w:cs="Arial"/>
          <w:color w:val="222222"/>
          <w:sz w:val="20"/>
          <w:szCs w:val="20"/>
        </w:rPr>
        <w:t xml:space="preserve"> without the prior written consent of DRC, except that Bidders may exhibit the specifications to prospective subcontractors for the sole purpose of obtaining offers from them. Notwithstandi</w:t>
      </w:r>
      <w:r w:rsidRPr="00073DEC">
        <w:rPr>
          <w:rFonts w:cs="Arial"/>
          <w:color w:val="222222"/>
          <w:sz w:val="20"/>
          <w:szCs w:val="20"/>
        </w:rPr>
        <w:t>ng the other provisions of the RFP</w:t>
      </w:r>
      <w:r w:rsidR="00ED4934" w:rsidRPr="00073DEC">
        <w:rPr>
          <w:rFonts w:cs="Arial"/>
          <w:color w:val="222222"/>
          <w:sz w:val="20"/>
          <w:szCs w:val="20"/>
        </w:rPr>
        <w:t xml:space="preserve">, Bidders will be bound by the contents of this paragraph </w:t>
      </w:r>
      <w:proofErr w:type="gramStart"/>
      <w:r w:rsidR="00ED4934" w:rsidRPr="00073DEC">
        <w:rPr>
          <w:rFonts w:cs="Arial"/>
          <w:color w:val="222222"/>
          <w:sz w:val="20"/>
          <w:szCs w:val="20"/>
        </w:rPr>
        <w:t>whether or not</w:t>
      </w:r>
      <w:proofErr w:type="gramEnd"/>
      <w:r w:rsidR="00ED4934" w:rsidRPr="00073DEC">
        <w:rPr>
          <w:rFonts w:cs="Arial"/>
          <w:color w:val="222222"/>
          <w:sz w:val="20"/>
          <w:szCs w:val="20"/>
        </w:rPr>
        <w:t xml:space="preserve"> their company submits a Bid or res</w:t>
      </w:r>
      <w:r w:rsidRPr="00073DEC">
        <w:rPr>
          <w:rFonts w:cs="Arial"/>
          <w:color w:val="222222"/>
          <w:sz w:val="20"/>
          <w:szCs w:val="20"/>
        </w:rPr>
        <w:t>ponds in any other way to this RFP</w:t>
      </w:r>
      <w:r w:rsidR="00ED4934" w:rsidRPr="00073DEC">
        <w:rPr>
          <w:rFonts w:cs="Arial"/>
          <w:color w:val="222222"/>
          <w:sz w:val="20"/>
          <w:szCs w:val="20"/>
        </w:rPr>
        <w:t>.</w:t>
      </w:r>
    </w:p>
    <w:p w14:paraId="1CEFEDFF" w14:textId="5C981AF9" w:rsidR="00A25333" w:rsidRPr="00073DEC" w:rsidRDefault="00ED4934" w:rsidP="00A25333">
      <w:pPr>
        <w:pStyle w:val="Heading1"/>
        <w:rPr>
          <w:sz w:val="22"/>
          <w:szCs w:val="22"/>
        </w:rPr>
      </w:pPr>
      <w:r w:rsidRPr="00073DEC">
        <w:rPr>
          <w:sz w:val="22"/>
          <w:szCs w:val="22"/>
        </w:rPr>
        <w:t>Collusive Bidding and Anti-</w:t>
      </w:r>
      <w:r w:rsidR="003B2A29" w:rsidRPr="00073DEC">
        <w:rPr>
          <w:sz w:val="22"/>
          <w:szCs w:val="22"/>
        </w:rPr>
        <w:t>Competitive</w:t>
      </w:r>
      <w:r w:rsidRPr="00073DEC">
        <w:rPr>
          <w:sz w:val="22"/>
          <w:szCs w:val="22"/>
        </w:rPr>
        <w:t xml:space="preserve"> Conduct</w:t>
      </w:r>
    </w:p>
    <w:p w14:paraId="058123C8" w14:textId="5F63B4CB" w:rsidR="00ED4934" w:rsidRPr="00073DEC" w:rsidRDefault="00ED4934" w:rsidP="00ED4934">
      <w:pPr>
        <w:tabs>
          <w:tab w:val="left" w:pos="0"/>
        </w:tabs>
        <w:rPr>
          <w:rFonts w:cs="Arial"/>
          <w:color w:val="222222"/>
          <w:sz w:val="20"/>
          <w:szCs w:val="20"/>
        </w:rPr>
      </w:pPr>
      <w:r w:rsidRPr="00073DEC">
        <w:rPr>
          <w:rFonts w:cs="Arial"/>
          <w:color w:val="222222"/>
          <w:sz w:val="20"/>
          <w:szCs w:val="20"/>
        </w:rPr>
        <w:t xml:space="preserve">Bidders and their employees, officers, advisers, agent or </w:t>
      </w:r>
      <w:r w:rsidR="00FE459D" w:rsidRPr="00073DEC">
        <w:rPr>
          <w:rFonts w:cs="Arial"/>
          <w:color w:val="222222"/>
          <w:sz w:val="20"/>
          <w:szCs w:val="20"/>
        </w:rPr>
        <w:t>sub-contractors</w:t>
      </w:r>
      <w:r w:rsidRPr="00073DEC">
        <w:rPr>
          <w:rFonts w:cs="Arial"/>
          <w:color w:val="222222"/>
          <w:sz w:val="20"/>
          <w:szCs w:val="20"/>
        </w:rPr>
        <w:t xml:space="preserve"> </w:t>
      </w:r>
      <w:r w:rsidR="002808DB" w:rsidRPr="00073DEC">
        <w:rPr>
          <w:rFonts w:cs="Arial"/>
          <w:color w:val="222222"/>
          <w:sz w:val="20"/>
          <w:szCs w:val="20"/>
        </w:rPr>
        <w:t>shall</w:t>
      </w:r>
      <w:r w:rsidRPr="00073DEC">
        <w:rPr>
          <w:rFonts w:cs="Arial"/>
          <w:color w:val="222222"/>
          <w:sz w:val="20"/>
          <w:szCs w:val="20"/>
        </w:rPr>
        <w:t xml:space="preserve"> not engage in any collusive bidding or other anti-competitive conduct or any other similar conduct, in relations to:</w:t>
      </w:r>
    </w:p>
    <w:p w14:paraId="464675CA" w14:textId="77777777" w:rsidR="00ED4934" w:rsidRPr="00073DEC" w:rsidRDefault="00ED4934" w:rsidP="007111BF">
      <w:pPr>
        <w:numPr>
          <w:ilvl w:val="0"/>
          <w:numId w:val="39"/>
        </w:numPr>
        <w:tabs>
          <w:tab w:val="left" w:pos="0"/>
        </w:tabs>
        <w:rPr>
          <w:rFonts w:cs="Arial"/>
          <w:color w:val="222222"/>
          <w:sz w:val="20"/>
          <w:szCs w:val="20"/>
        </w:rPr>
      </w:pPr>
      <w:r w:rsidRPr="00073DEC">
        <w:rPr>
          <w:rFonts w:cs="Arial"/>
          <w:color w:val="222222"/>
          <w:sz w:val="20"/>
          <w:szCs w:val="20"/>
        </w:rPr>
        <w:t>The preparation of submission of Bids,</w:t>
      </w:r>
    </w:p>
    <w:p w14:paraId="1821A0D3" w14:textId="77777777" w:rsidR="00ED4934" w:rsidRPr="00073DEC" w:rsidRDefault="00ED4934" w:rsidP="007111BF">
      <w:pPr>
        <w:numPr>
          <w:ilvl w:val="0"/>
          <w:numId w:val="39"/>
        </w:numPr>
        <w:tabs>
          <w:tab w:val="left" w:pos="0"/>
        </w:tabs>
        <w:rPr>
          <w:rFonts w:cs="Arial"/>
          <w:color w:val="222222"/>
          <w:sz w:val="20"/>
          <w:szCs w:val="20"/>
        </w:rPr>
      </w:pPr>
      <w:r w:rsidRPr="00073DEC">
        <w:rPr>
          <w:rFonts w:cs="Arial"/>
          <w:color w:val="222222"/>
          <w:sz w:val="20"/>
          <w:szCs w:val="20"/>
        </w:rPr>
        <w:t>The clarification of Bids,</w:t>
      </w:r>
    </w:p>
    <w:p w14:paraId="5D237B58" w14:textId="77777777" w:rsidR="00ED4934" w:rsidRPr="00073DEC" w:rsidRDefault="00ED4934" w:rsidP="007111BF">
      <w:pPr>
        <w:numPr>
          <w:ilvl w:val="0"/>
          <w:numId w:val="39"/>
        </w:numPr>
        <w:tabs>
          <w:tab w:val="left" w:pos="0"/>
        </w:tabs>
        <w:rPr>
          <w:rFonts w:cs="Arial"/>
          <w:color w:val="222222"/>
          <w:sz w:val="20"/>
          <w:szCs w:val="20"/>
        </w:rPr>
      </w:pPr>
      <w:r w:rsidRPr="00073DEC">
        <w:rPr>
          <w:rFonts w:cs="Arial"/>
          <w:color w:val="222222"/>
          <w:sz w:val="20"/>
          <w:szCs w:val="20"/>
        </w:rPr>
        <w:t>The conduct and content of negotiations,</w:t>
      </w:r>
    </w:p>
    <w:p w14:paraId="353FBDC1" w14:textId="77777777" w:rsidR="00ED4934" w:rsidRPr="00073DEC" w:rsidRDefault="00ED4934" w:rsidP="007111BF">
      <w:pPr>
        <w:numPr>
          <w:ilvl w:val="0"/>
          <w:numId w:val="39"/>
        </w:numPr>
        <w:tabs>
          <w:tab w:val="left" w:pos="0"/>
        </w:tabs>
        <w:rPr>
          <w:rFonts w:cs="Arial"/>
          <w:color w:val="222222"/>
          <w:sz w:val="20"/>
          <w:szCs w:val="20"/>
        </w:rPr>
      </w:pPr>
      <w:r w:rsidRPr="00073DEC">
        <w:rPr>
          <w:rFonts w:cs="Arial"/>
          <w:color w:val="222222"/>
          <w:sz w:val="20"/>
          <w:szCs w:val="20"/>
        </w:rPr>
        <w:t>Including final contract negotiations,</w:t>
      </w:r>
      <w:r w:rsidR="007111BF" w:rsidRPr="00073DEC">
        <w:rPr>
          <w:rFonts w:cs="Arial"/>
          <w:color w:val="222222"/>
          <w:sz w:val="20"/>
          <w:szCs w:val="20"/>
        </w:rPr>
        <w:t xml:space="preserve"> </w:t>
      </w:r>
    </w:p>
    <w:p w14:paraId="695F6655" w14:textId="07D3145A" w:rsidR="00ED4934" w:rsidRPr="00073DEC" w:rsidRDefault="00B54AEB" w:rsidP="00ED4934">
      <w:pPr>
        <w:tabs>
          <w:tab w:val="left" w:pos="0"/>
        </w:tabs>
        <w:rPr>
          <w:rFonts w:cs="Arial"/>
          <w:color w:val="222222"/>
          <w:sz w:val="20"/>
          <w:szCs w:val="20"/>
        </w:rPr>
      </w:pPr>
      <w:r w:rsidRPr="00073DEC">
        <w:rPr>
          <w:rFonts w:cs="Arial"/>
          <w:color w:val="222222"/>
          <w:sz w:val="20"/>
          <w:szCs w:val="20"/>
        </w:rPr>
        <w:lastRenderedPageBreak/>
        <w:t>In</w:t>
      </w:r>
      <w:r w:rsidR="00764110" w:rsidRPr="00073DEC">
        <w:rPr>
          <w:rFonts w:cs="Arial"/>
          <w:color w:val="222222"/>
          <w:sz w:val="20"/>
          <w:szCs w:val="20"/>
        </w:rPr>
        <w:t xml:space="preserve"> respect of this RFP</w:t>
      </w:r>
      <w:r w:rsidR="00ED4934" w:rsidRPr="00073DEC">
        <w:rPr>
          <w:rFonts w:cs="Arial"/>
          <w:color w:val="222222"/>
          <w:sz w:val="20"/>
          <w:szCs w:val="20"/>
        </w:rPr>
        <w:t xml:space="preserve"> or procurement process, or any other procurement process being conducted by DRC in respect of any of its requirements.</w:t>
      </w:r>
    </w:p>
    <w:p w14:paraId="5B8CFF0C" w14:textId="439CDF47" w:rsidR="00ED4934" w:rsidRPr="00073DEC" w:rsidRDefault="00ED4934" w:rsidP="004F700A">
      <w:pPr>
        <w:tabs>
          <w:tab w:val="left" w:pos="0"/>
        </w:tabs>
        <w:rPr>
          <w:rFonts w:cs="Arial"/>
          <w:color w:val="222222"/>
          <w:sz w:val="20"/>
          <w:szCs w:val="20"/>
        </w:rPr>
      </w:pPr>
      <w:r w:rsidRPr="00073DEC">
        <w:rPr>
          <w:rFonts w:cs="Arial"/>
          <w:color w:val="222222"/>
          <w:sz w:val="20"/>
          <w:szCs w:val="20"/>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3D12CE41" w14:textId="44450E80" w:rsidR="00A25333" w:rsidRPr="00073DEC" w:rsidRDefault="00ED4934" w:rsidP="00A25333">
      <w:pPr>
        <w:pStyle w:val="Heading1"/>
        <w:rPr>
          <w:sz w:val="22"/>
          <w:szCs w:val="22"/>
        </w:rPr>
      </w:pPr>
      <w:r w:rsidRPr="00073DEC">
        <w:rPr>
          <w:sz w:val="22"/>
          <w:szCs w:val="22"/>
        </w:rPr>
        <w:t>Improper Assistance</w:t>
      </w:r>
    </w:p>
    <w:p w14:paraId="5818CEA7" w14:textId="77777777" w:rsidR="00ED4934" w:rsidRPr="00073DEC" w:rsidRDefault="00ED4934" w:rsidP="00ED4934">
      <w:pPr>
        <w:tabs>
          <w:tab w:val="left" w:pos="0"/>
        </w:tabs>
        <w:rPr>
          <w:rFonts w:cs="Arial"/>
          <w:color w:val="222222"/>
          <w:sz w:val="20"/>
          <w:szCs w:val="20"/>
        </w:rPr>
      </w:pPr>
      <w:r w:rsidRPr="00073DEC">
        <w:rPr>
          <w:rFonts w:cs="Arial"/>
          <w:color w:val="222222"/>
          <w:sz w:val="20"/>
          <w:szCs w:val="20"/>
        </w:rPr>
        <w:t>Bids that, in the sole opinion of DRC, have been compiled:</w:t>
      </w:r>
    </w:p>
    <w:p w14:paraId="4ABCCC50" w14:textId="77777777" w:rsidR="00ED4934" w:rsidRPr="00073DEC" w:rsidRDefault="00ED4934" w:rsidP="007111BF">
      <w:pPr>
        <w:numPr>
          <w:ilvl w:val="0"/>
          <w:numId w:val="40"/>
        </w:numPr>
        <w:tabs>
          <w:tab w:val="left" w:pos="0"/>
        </w:tabs>
        <w:rPr>
          <w:rFonts w:cs="Arial"/>
          <w:color w:val="222222"/>
          <w:sz w:val="20"/>
          <w:szCs w:val="20"/>
        </w:rPr>
      </w:pPr>
      <w:r w:rsidRPr="00073DEC">
        <w:rPr>
          <w:rFonts w:cs="Arial"/>
          <w:color w:val="222222"/>
          <w:sz w:val="20"/>
          <w:szCs w:val="20"/>
        </w:rPr>
        <w:t xml:space="preserve">With the assistance of current or former employees of DRC, or current or former contractors of DRC in violation of confidentially obligations or by using information not otherwise available to the </w:t>
      </w:r>
      <w:proofErr w:type="gramStart"/>
      <w:r w:rsidRPr="00073DEC">
        <w:rPr>
          <w:rFonts w:cs="Arial"/>
          <w:color w:val="222222"/>
          <w:sz w:val="20"/>
          <w:szCs w:val="20"/>
        </w:rPr>
        <w:t>general public</w:t>
      </w:r>
      <w:proofErr w:type="gramEnd"/>
      <w:r w:rsidRPr="00073DEC">
        <w:rPr>
          <w:rFonts w:cs="Arial"/>
          <w:color w:val="222222"/>
          <w:sz w:val="20"/>
          <w:szCs w:val="20"/>
        </w:rPr>
        <w:t xml:space="preserve"> or which would provide a non-competitive benefit,</w:t>
      </w:r>
    </w:p>
    <w:p w14:paraId="47F6E544" w14:textId="77777777" w:rsidR="00ED4934" w:rsidRPr="00073DEC" w:rsidRDefault="00ED4934" w:rsidP="007111BF">
      <w:pPr>
        <w:numPr>
          <w:ilvl w:val="0"/>
          <w:numId w:val="40"/>
        </w:numPr>
        <w:tabs>
          <w:tab w:val="left" w:pos="0"/>
        </w:tabs>
        <w:rPr>
          <w:rFonts w:cs="Arial"/>
          <w:color w:val="222222"/>
          <w:sz w:val="20"/>
          <w:szCs w:val="20"/>
        </w:rPr>
      </w:pPr>
      <w:r w:rsidRPr="00073DEC">
        <w:rPr>
          <w:rFonts w:cs="Arial"/>
          <w:color w:val="222222"/>
          <w:sz w:val="20"/>
          <w:szCs w:val="20"/>
        </w:rPr>
        <w:t>With the utilization of confidential and/or internal DRC information not made available to the public or to the other Bidders,</w:t>
      </w:r>
    </w:p>
    <w:p w14:paraId="7EB27147" w14:textId="202D87CC" w:rsidR="00ED4934" w:rsidRPr="00073DEC" w:rsidRDefault="00ED4934" w:rsidP="00972789">
      <w:pPr>
        <w:numPr>
          <w:ilvl w:val="0"/>
          <w:numId w:val="40"/>
        </w:numPr>
        <w:tabs>
          <w:tab w:val="left" w:pos="0"/>
        </w:tabs>
        <w:rPr>
          <w:rFonts w:cs="Arial"/>
          <w:color w:val="222222"/>
          <w:sz w:val="20"/>
          <w:szCs w:val="20"/>
        </w:rPr>
      </w:pPr>
      <w:r w:rsidRPr="00073DEC">
        <w:rPr>
          <w:rFonts w:cs="Arial"/>
          <w:color w:val="222222"/>
          <w:sz w:val="20"/>
          <w:szCs w:val="20"/>
        </w:rPr>
        <w:t>In breach of an obligation of confidentially to DRC, or</w:t>
      </w:r>
      <w:r w:rsidR="002B39C4" w:rsidRPr="00073DEC">
        <w:rPr>
          <w:rFonts w:cs="Arial"/>
          <w:color w:val="222222"/>
          <w:sz w:val="20"/>
          <w:szCs w:val="20"/>
        </w:rPr>
        <w:t xml:space="preserve"> c</w:t>
      </w:r>
      <w:r w:rsidRPr="00073DEC">
        <w:rPr>
          <w:rFonts w:cs="Arial"/>
          <w:color w:val="222222"/>
          <w:sz w:val="20"/>
          <w:szCs w:val="20"/>
        </w:rPr>
        <w:t>ontrary to these terms and conditions for submission of a Bid,</w:t>
      </w:r>
      <w:r w:rsidR="002B39C4" w:rsidRPr="00073DEC">
        <w:rPr>
          <w:rFonts w:cs="Arial"/>
          <w:color w:val="222222"/>
          <w:sz w:val="20"/>
          <w:szCs w:val="20"/>
        </w:rPr>
        <w:t xml:space="preserve"> s</w:t>
      </w:r>
      <w:r w:rsidRPr="00073DEC">
        <w:rPr>
          <w:rFonts w:cs="Arial"/>
          <w:color w:val="222222"/>
          <w:sz w:val="20"/>
          <w:szCs w:val="20"/>
        </w:rPr>
        <w:t xml:space="preserve">hall be excluded </w:t>
      </w:r>
      <w:r w:rsidR="006B32D8" w:rsidRPr="00073DEC">
        <w:rPr>
          <w:rFonts w:cs="Arial"/>
          <w:color w:val="222222"/>
          <w:sz w:val="20"/>
          <w:szCs w:val="20"/>
        </w:rPr>
        <w:t>from further consideration</w:t>
      </w:r>
    </w:p>
    <w:p w14:paraId="1220D380" w14:textId="4104EC25" w:rsidR="00ED4934" w:rsidRPr="000135BF" w:rsidRDefault="00ED4934" w:rsidP="000135BF">
      <w:pPr>
        <w:tabs>
          <w:tab w:val="left" w:pos="0"/>
        </w:tabs>
        <w:rPr>
          <w:rFonts w:cs="Arial"/>
          <w:color w:val="222222"/>
          <w:sz w:val="20"/>
          <w:szCs w:val="20"/>
        </w:rPr>
      </w:pPr>
      <w:r w:rsidRPr="00073DEC">
        <w:rPr>
          <w:rFonts w:cs="Arial"/>
          <w:color w:val="222222"/>
          <w:sz w:val="20"/>
          <w:szCs w:val="20"/>
        </w:rPr>
        <w:t xml:space="preserve">Without limiting the operation of the above clause, a Bidder </w:t>
      </w:r>
      <w:r w:rsidR="002808DB" w:rsidRPr="00073DEC">
        <w:rPr>
          <w:rFonts w:cs="Arial"/>
          <w:color w:val="222222"/>
          <w:sz w:val="20"/>
          <w:szCs w:val="20"/>
        </w:rPr>
        <w:t>shall</w:t>
      </w:r>
      <w:r w:rsidRPr="00073DEC">
        <w:rPr>
          <w:rFonts w:cs="Arial"/>
          <w:color w:val="222222"/>
          <w:sz w:val="20"/>
          <w:szCs w:val="20"/>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sidRPr="00073DEC">
        <w:rPr>
          <w:rFonts w:cs="Arial"/>
          <w:color w:val="222222"/>
          <w:sz w:val="20"/>
          <w:szCs w:val="20"/>
        </w:rPr>
        <w:t>his RFP</w:t>
      </w:r>
      <w:r w:rsidRPr="00073DEC">
        <w:rPr>
          <w:rFonts w:cs="Arial"/>
          <w:color w:val="222222"/>
          <w:sz w:val="20"/>
          <w:szCs w:val="20"/>
        </w:rPr>
        <w:t xml:space="preserve"> was an official, agent, servant, or employee of, or otherwise engaged by, DRC and was engaged directly, or indirectly, in the planning or performance of the requirement, project, or activity to which this </w:t>
      </w:r>
      <w:r w:rsidR="00764110" w:rsidRPr="00073DEC">
        <w:rPr>
          <w:rFonts w:cs="Arial"/>
          <w:color w:val="222222"/>
          <w:sz w:val="20"/>
          <w:szCs w:val="20"/>
        </w:rPr>
        <w:t>RFP</w:t>
      </w:r>
      <w:r w:rsidRPr="00073DEC">
        <w:rPr>
          <w:rFonts w:cs="Arial"/>
          <w:color w:val="222222"/>
          <w:sz w:val="20"/>
          <w:szCs w:val="20"/>
        </w:rPr>
        <w:t xml:space="preserve"> relates.</w:t>
      </w:r>
    </w:p>
    <w:p w14:paraId="52A8630E" w14:textId="25AAD2D6" w:rsidR="00A25333" w:rsidRPr="00073DEC" w:rsidRDefault="00ED4934" w:rsidP="00A25333">
      <w:pPr>
        <w:pStyle w:val="Heading1"/>
        <w:rPr>
          <w:sz w:val="22"/>
          <w:szCs w:val="22"/>
        </w:rPr>
      </w:pPr>
      <w:r w:rsidRPr="00073DEC">
        <w:rPr>
          <w:sz w:val="22"/>
          <w:szCs w:val="22"/>
        </w:rPr>
        <w:t>Corrupt Practices</w:t>
      </w:r>
    </w:p>
    <w:p w14:paraId="542555E0" w14:textId="77777777" w:rsidR="00821DE6" w:rsidRPr="00073DEC" w:rsidRDefault="00821DE6" w:rsidP="00821DE6">
      <w:pPr>
        <w:tabs>
          <w:tab w:val="left" w:pos="0"/>
        </w:tabs>
        <w:rPr>
          <w:rFonts w:cs="Arial"/>
          <w:color w:val="222222"/>
          <w:sz w:val="20"/>
          <w:szCs w:val="20"/>
        </w:rPr>
      </w:pPr>
      <w:r w:rsidRPr="00073DEC">
        <w:rPr>
          <w:rFonts w:cs="Arial"/>
          <w:color w:val="222222"/>
          <w:sz w:val="20"/>
          <w:szCs w:val="20"/>
        </w:rPr>
        <w:t xml:space="preserve">DRC has zero tolerance for corruption. </w:t>
      </w:r>
    </w:p>
    <w:p w14:paraId="69693CB9" w14:textId="77777777" w:rsidR="00821DE6" w:rsidRPr="00073DEC" w:rsidRDefault="00821DE6" w:rsidP="00821DE6">
      <w:pPr>
        <w:tabs>
          <w:tab w:val="left" w:pos="0"/>
        </w:tabs>
        <w:rPr>
          <w:rFonts w:cs="Arial"/>
          <w:color w:val="222222"/>
          <w:sz w:val="20"/>
          <w:szCs w:val="20"/>
        </w:rPr>
      </w:pPr>
      <w:r w:rsidRPr="00073DEC">
        <w:rPr>
          <w:rFonts w:cs="Arial"/>
          <w:color w:val="222222"/>
          <w:sz w:val="20"/>
          <w:szCs w:val="20"/>
        </w:rPr>
        <w:t>The Bidder represents and warrants that neither it nor any of its potential subcontractors are engaged in any form of corruption, defined by DRC as the misuse of entrusted power for private gain.</w:t>
      </w:r>
    </w:p>
    <w:p w14:paraId="388155E9" w14:textId="406C1246" w:rsidR="00821DE6" w:rsidRPr="00073DEC" w:rsidRDefault="00821DE6" w:rsidP="003E4355">
      <w:pPr>
        <w:tabs>
          <w:tab w:val="left" w:pos="0"/>
        </w:tabs>
        <w:rPr>
          <w:rFonts w:cs="Arial"/>
          <w:color w:val="222222"/>
          <w:sz w:val="20"/>
          <w:szCs w:val="20"/>
        </w:rPr>
      </w:pPr>
      <w:r w:rsidRPr="00073DEC">
        <w:rPr>
          <w:rFonts w:cs="Arial"/>
          <w:color w:val="222222"/>
          <w:sz w:val="20"/>
          <w:szCs w:val="20"/>
        </w:rPr>
        <w:t xml:space="preserve"> This definition is not limited to interactions with public officials and covers both attempted and actual corruption, as well as monetary and non-monetary corruption. The definition includes, but is not limited to, corruption in the form </w:t>
      </w:r>
      <w:proofErr w:type="gramStart"/>
      <w:r w:rsidRPr="00073DEC">
        <w:rPr>
          <w:rFonts w:cs="Arial"/>
          <w:color w:val="222222"/>
          <w:sz w:val="20"/>
          <w:szCs w:val="20"/>
        </w:rPr>
        <w:t>of:</w:t>
      </w:r>
      <w:proofErr w:type="gramEnd"/>
      <w:r w:rsidRPr="00073DEC">
        <w:rPr>
          <w:rFonts w:cs="Arial"/>
          <w:color w:val="222222"/>
          <w:sz w:val="20"/>
          <w:szCs w:val="20"/>
        </w:rPr>
        <w:t xml:space="preserve">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reject the submitted offer, and to take such additional action, civil and/or criminal, as may be appropriate. </w:t>
      </w:r>
    </w:p>
    <w:p w14:paraId="185122FC" w14:textId="2FA07667" w:rsidR="00403050" w:rsidRPr="00073DEC" w:rsidRDefault="00821DE6" w:rsidP="008B500C">
      <w:pPr>
        <w:rPr>
          <w:rFonts w:cs="Arial"/>
          <w:color w:val="222222"/>
          <w:sz w:val="20"/>
          <w:szCs w:val="20"/>
        </w:rPr>
      </w:pPr>
      <w:r w:rsidRPr="00073DEC">
        <w:rPr>
          <w:rFonts w:cs="Arial"/>
          <w:color w:val="222222"/>
          <w:sz w:val="20"/>
          <w:szCs w:val="20"/>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3" w:history="1">
        <w:r w:rsidR="006C686C" w:rsidRPr="00073DEC">
          <w:rPr>
            <w:rStyle w:val="Hyperlink"/>
            <w:rFonts w:cs="Arial"/>
            <w:sz w:val="20"/>
            <w:szCs w:val="20"/>
          </w:rPr>
          <w:t>www.drc.ngo/where-we-work</w:t>
        </w:r>
      </w:hyperlink>
      <w:r w:rsidRPr="00073DEC">
        <w:rPr>
          <w:rFonts w:cs="Arial"/>
          <w:color w:val="222222"/>
          <w:sz w:val="20"/>
          <w:szCs w:val="20"/>
        </w:rPr>
        <w:t xml:space="preserve">, or via DRC’s Code of Conduct Reporting Mechanism: </w:t>
      </w:r>
      <w:hyperlink r:id="rId14" w:history="1">
        <w:r w:rsidR="008B500C" w:rsidRPr="00073DEC">
          <w:rPr>
            <w:rStyle w:val="Hyperlink"/>
            <w:rFonts w:cs="Arial"/>
            <w:sz w:val="20"/>
            <w:szCs w:val="20"/>
          </w:rPr>
          <w:t>www.drc.ngo/relief-work/concerns-complaints/code-of-conduct-reporting-mechanism</w:t>
        </w:r>
      </w:hyperlink>
      <w:r w:rsidRPr="00073DEC">
        <w:rPr>
          <w:rFonts w:cs="Arial"/>
          <w:color w:val="222222"/>
          <w:sz w:val="20"/>
          <w:szCs w:val="20"/>
        </w:rPr>
        <w:t>. Reports of suspected corruption can also be reported directly t</w:t>
      </w:r>
      <w:r w:rsidR="00F45FEA" w:rsidRPr="00073DEC">
        <w:rPr>
          <w:rFonts w:cs="Arial"/>
          <w:color w:val="222222"/>
          <w:sz w:val="20"/>
          <w:szCs w:val="20"/>
        </w:rPr>
        <w:t xml:space="preserve">o DRC HQ at </w:t>
      </w:r>
      <w:hyperlink r:id="rId15" w:history="1">
        <w:r w:rsidR="008B500C" w:rsidRPr="00073DEC">
          <w:rPr>
            <w:rStyle w:val="Hyperlink"/>
            <w:rFonts w:cs="Arial"/>
            <w:sz w:val="20"/>
            <w:szCs w:val="20"/>
          </w:rPr>
          <w:t>c.o.conduct@drc.ngo</w:t>
        </w:r>
      </w:hyperlink>
      <w:r w:rsidR="00ED4934" w:rsidRPr="00073DEC">
        <w:rPr>
          <w:rFonts w:cs="Arial"/>
          <w:color w:val="222222"/>
          <w:sz w:val="20"/>
          <w:szCs w:val="20"/>
        </w:rPr>
        <w:t>.</w:t>
      </w:r>
    </w:p>
    <w:p w14:paraId="3E831BFE" w14:textId="5E6A09C3" w:rsidR="00A25333" w:rsidRPr="00073DEC" w:rsidRDefault="00ED4934" w:rsidP="00A25333">
      <w:pPr>
        <w:pStyle w:val="Heading1"/>
        <w:rPr>
          <w:sz w:val="22"/>
          <w:szCs w:val="22"/>
        </w:rPr>
      </w:pPr>
      <w:r w:rsidRPr="00073DEC">
        <w:rPr>
          <w:sz w:val="22"/>
          <w:szCs w:val="22"/>
        </w:rPr>
        <w:lastRenderedPageBreak/>
        <w:t>Conflict of Interest</w:t>
      </w:r>
    </w:p>
    <w:p w14:paraId="454A6D88" w14:textId="38CCE438" w:rsidR="00ED4934" w:rsidRPr="00073DEC" w:rsidRDefault="00ED4934" w:rsidP="004F700A">
      <w:pPr>
        <w:tabs>
          <w:tab w:val="left" w:pos="0"/>
        </w:tabs>
        <w:rPr>
          <w:rFonts w:cs="Arial"/>
          <w:color w:val="222222"/>
          <w:sz w:val="20"/>
          <w:szCs w:val="20"/>
        </w:rPr>
      </w:pPr>
      <w:r w:rsidRPr="00073DEC">
        <w:rPr>
          <w:rFonts w:cs="Arial"/>
          <w:color w:val="222222"/>
          <w:sz w:val="20"/>
          <w:szCs w:val="20"/>
        </w:rPr>
        <w:t xml:space="preserve">A Bidder </w:t>
      </w:r>
      <w:r w:rsidR="002808DB" w:rsidRPr="00073DEC">
        <w:rPr>
          <w:rFonts w:cs="Arial"/>
          <w:color w:val="222222"/>
          <w:sz w:val="20"/>
          <w:szCs w:val="20"/>
        </w:rPr>
        <w:t>shall</w:t>
      </w:r>
      <w:r w:rsidRPr="00073DEC">
        <w:rPr>
          <w:rFonts w:cs="Arial"/>
          <w:color w:val="222222"/>
          <w:sz w:val="20"/>
          <w:szCs w:val="20"/>
        </w:rPr>
        <w:t xml:space="preserve"> not, and </w:t>
      </w:r>
      <w:r w:rsidR="002808DB" w:rsidRPr="00073DEC">
        <w:rPr>
          <w:rFonts w:cs="Arial"/>
          <w:color w:val="222222"/>
          <w:sz w:val="20"/>
          <w:szCs w:val="20"/>
        </w:rPr>
        <w:t>shall</w:t>
      </w:r>
      <w:r w:rsidRPr="00073DEC">
        <w:rPr>
          <w:rFonts w:cs="Arial"/>
          <w:color w:val="222222"/>
          <w:sz w:val="20"/>
          <w:szCs w:val="20"/>
        </w:rPr>
        <w:t xml:space="preserve"> ensure that its employees, officers, advisers, agents or subcontractor</w:t>
      </w:r>
      <w:r w:rsidR="007F3440" w:rsidRPr="00073DEC">
        <w:rPr>
          <w:rFonts w:cs="Arial"/>
          <w:color w:val="222222"/>
          <w:sz w:val="20"/>
          <w:szCs w:val="20"/>
        </w:rPr>
        <w:t xml:space="preserve">s do not place themselves in a </w:t>
      </w:r>
      <w:r w:rsidRPr="00073DEC">
        <w:rPr>
          <w:rFonts w:cs="Arial"/>
          <w:color w:val="222222"/>
          <w:sz w:val="20"/>
          <w:szCs w:val="20"/>
        </w:rPr>
        <w:t>position that may, or does, give rise to an actual, potential or perceived conflict of interest between the interests of DRC and the Bidder’s interests during the procurement process.</w:t>
      </w:r>
    </w:p>
    <w:p w14:paraId="10E4B14C" w14:textId="275C16FB" w:rsidR="00ED4934" w:rsidRPr="00073DEC" w:rsidRDefault="00ED4934" w:rsidP="004F700A">
      <w:pPr>
        <w:tabs>
          <w:tab w:val="left" w:pos="0"/>
        </w:tabs>
        <w:rPr>
          <w:rFonts w:cs="Arial"/>
          <w:color w:val="222222"/>
          <w:sz w:val="20"/>
          <w:szCs w:val="20"/>
        </w:rPr>
      </w:pPr>
      <w:r w:rsidRPr="00073DEC">
        <w:rPr>
          <w:rFonts w:cs="Arial"/>
          <w:color w:val="222222"/>
          <w:sz w:val="20"/>
          <w:szCs w:val="20"/>
        </w:rPr>
        <w:t xml:space="preserve">If during any stage of the procurement process or performance of any DRC contract a conflict of interest arises, or appears likely to arise, the Bidder </w:t>
      </w:r>
      <w:r w:rsidR="002808DB" w:rsidRPr="00073DEC">
        <w:rPr>
          <w:rFonts w:cs="Arial"/>
          <w:color w:val="222222"/>
          <w:sz w:val="20"/>
          <w:szCs w:val="20"/>
        </w:rPr>
        <w:t>shall</w:t>
      </w:r>
      <w:r w:rsidRPr="00073DEC">
        <w:rPr>
          <w:rFonts w:cs="Arial"/>
          <w:color w:val="222222"/>
          <w:sz w:val="20"/>
          <w:szCs w:val="20"/>
        </w:rPr>
        <w:t xml:space="preserve"> notify DRC immediately in writing, setting out all relevant details of the situation, including those cases in which the interests of the Bidder conflict with the interests of DRC, or cases in which any DRC official, employee or person under </w:t>
      </w:r>
      <w:r w:rsidR="007579B9" w:rsidRPr="00073DEC">
        <w:rPr>
          <w:rFonts w:cs="Arial"/>
          <w:color w:val="222222"/>
          <w:sz w:val="20"/>
          <w:szCs w:val="20"/>
        </w:rPr>
        <w:t>C</w:t>
      </w:r>
      <w:r w:rsidRPr="00073DEC">
        <w:rPr>
          <w:rFonts w:cs="Arial"/>
          <w:color w:val="222222"/>
          <w:sz w:val="20"/>
          <w:szCs w:val="20"/>
        </w:rPr>
        <w:t xml:space="preserve">ontract with DRC may have, or appear to have, an interest of any kind in the Bidder’s business or any kind of economic ties with the Bidder. The Bidder </w:t>
      </w:r>
      <w:r w:rsidR="002808DB" w:rsidRPr="00073DEC">
        <w:rPr>
          <w:rFonts w:cs="Arial"/>
          <w:color w:val="222222"/>
          <w:sz w:val="20"/>
          <w:szCs w:val="20"/>
        </w:rPr>
        <w:t>shall</w:t>
      </w:r>
      <w:r w:rsidRPr="00073DEC">
        <w:rPr>
          <w:rFonts w:cs="Arial"/>
          <w:color w:val="222222"/>
          <w:sz w:val="20"/>
          <w:szCs w:val="20"/>
        </w:rPr>
        <w:t xml:space="preserve"> take steps as DRC may reasonably require</w:t>
      </w:r>
      <w:r w:rsidR="00F07CA3" w:rsidRPr="00073DEC">
        <w:rPr>
          <w:rFonts w:cs="Arial"/>
          <w:color w:val="222222"/>
          <w:sz w:val="20"/>
          <w:szCs w:val="20"/>
        </w:rPr>
        <w:t>,</w:t>
      </w:r>
      <w:r w:rsidRPr="00073DEC">
        <w:rPr>
          <w:rFonts w:cs="Arial"/>
          <w:color w:val="222222"/>
          <w:sz w:val="20"/>
          <w:szCs w:val="20"/>
        </w:rPr>
        <w:t xml:space="preserve"> to </w:t>
      </w:r>
      <w:r w:rsidR="00F07CA3" w:rsidRPr="00073DEC">
        <w:rPr>
          <w:rFonts w:cs="Arial"/>
          <w:color w:val="222222"/>
          <w:sz w:val="20"/>
          <w:szCs w:val="20"/>
        </w:rPr>
        <w:t>resolve</w:t>
      </w:r>
      <w:r w:rsidRPr="00073DEC">
        <w:rPr>
          <w:rFonts w:cs="Arial"/>
          <w:color w:val="222222"/>
          <w:sz w:val="20"/>
          <w:szCs w:val="20"/>
        </w:rPr>
        <w:t xml:space="preserve"> or otherwise deal with the conflict to the satisfaction of DRC.</w:t>
      </w:r>
    </w:p>
    <w:p w14:paraId="0CD8857E" w14:textId="08A61CBA" w:rsidR="00A25333" w:rsidRPr="00073DEC" w:rsidRDefault="00ED4934" w:rsidP="00A25333">
      <w:pPr>
        <w:pStyle w:val="Heading1"/>
        <w:rPr>
          <w:sz w:val="22"/>
          <w:szCs w:val="22"/>
        </w:rPr>
      </w:pPr>
      <w:r w:rsidRPr="00073DEC">
        <w:rPr>
          <w:sz w:val="22"/>
          <w:szCs w:val="22"/>
        </w:rPr>
        <w:t>Withdrawal/Modification of Bids</w:t>
      </w:r>
    </w:p>
    <w:p w14:paraId="2EE99801" w14:textId="4DFEE256" w:rsidR="00ED4934" w:rsidRPr="00073DEC" w:rsidRDefault="00ED4934" w:rsidP="00ED4934">
      <w:pPr>
        <w:tabs>
          <w:tab w:val="left" w:pos="0"/>
        </w:tabs>
        <w:rPr>
          <w:rFonts w:cs="Arial"/>
          <w:color w:val="222222"/>
          <w:sz w:val="20"/>
          <w:szCs w:val="20"/>
        </w:rPr>
      </w:pPr>
      <w:r w:rsidRPr="00073DEC">
        <w:rPr>
          <w:rFonts w:cs="Arial"/>
          <w:color w:val="222222"/>
          <w:sz w:val="20"/>
          <w:szCs w:val="20"/>
        </w:rPr>
        <w:t>Requests to withdraw a Bid</w:t>
      </w:r>
      <w:r w:rsidR="00F45FEA" w:rsidRPr="00073DEC">
        <w:rPr>
          <w:rFonts w:cs="Arial"/>
          <w:color w:val="222222"/>
          <w:sz w:val="20"/>
          <w:szCs w:val="20"/>
        </w:rPr>
        <w:t xml:space="preserve"> after the Bid Closure Time</w:t>
      </w:r>
      <w:r w:rsidRPr="00073DEC">
        <w:rPr>
          <w:rFonts w:cs="Arial"/>
          <w:color w:val="222222"/>
          <w:sz w:val="20"/>
          <w:szCs w:val="20"/>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0B210619" w14:textId="77777777" w:rsidR="00ED4934" w:rsidRPr="00073DEC" w:rsidRDefault="00ED4934" w:rsidP="00ED4934">
      <w:pPr>
        <w:tabs>
          <w:tab w:val="left" w:pos="0"/>
        </w:tabs>
        <w:rPr>
          <w:rFonts w:cs="Arial"/>
          <w:color w:val="222222"/>
          <w:sz w:val="20"/>
          <w:szCs w:val="20"/>
        </w:rPr>
      </w:pPr>
      <w:r w:rsidRPr="00073DEC">
        <w:rPr>
          <w:rFonts w:cs="Arial"/>
          <w:color w:val="222222"/>
          <w:sz w:val="20"/>
          <w:szCs w:val="20"/>
        </w:rPr>
        <w:t>Withdrawal of a Bid may result in your suspension or removal from the DRC suppliers List.</w:t>
      </w:r>
    </w:p>
    <w:p w14:paraId="4722FE9D" w14:textId="567426E4" w:rsidR="00CB0B8E" w:rsidRPr="000135BF" w:rsidRDefault="00ED4934" w:rsidP="000135BF">
      <w:pPr>
        <w:tabs>
          <w:tab w:val="left" w:pos="0"/>
        </w:tabs>
        <w:rPr>
          <w:rFonts w:cs="Arial"/>
          <w:color w:val="222222"/>
          <w:sz w:val="20"/>
          <w:szCs w:val="20"/>
        </w:rPr>
      </w:pPr>
      <w:r w:rsidRPr="00073DEC">
        <w:rPr>
          <w:rFonts w:cs="Arial"/>
          <w:color w:val="222222"/>
          <w:sz w:val="20"/>
          <w:szCs w:val="20"/>
        </w:rPr>
        <w:t>A Bidder ma</w:t>
      </w:r>
      <w:r w:rsidR="00764110" w:rsidRPr="00073DEC">
        <w:rPr>
          <w:rFonts w:cs="Arial"/>
          <w:color w:val="222222"/>
          <w:sz w:val="20"/>
          <w:szCs w:val="20"/>
        </w:rPr>
        <w:t>y modify its Bid prior to the RFP</w:t>
      </w:r>
      <w:r w:rsidRPr="00073DEC">
        <w:rPr>
          <w:rFonts w:cs="Arial"/>
          <w:color w:val="222222"/>
          <w:sz w:val="20"/>
          <w:szCs w:val="20"/>
        </w:rPr>
        <w:t xml:space="preserve"> closure. Any such modification shall be submitted in writing and in a sealed envelope, marked with the original Bid number. No modificati</w:t>
      </w:r>
      <w:r w:rsidR="00764110" w:rsidRPr="00073DEC">
        <w:rPr>
          <w:rFonts w:cs="Arial"/>
          <w:color w:val="222222"/>
          <w:sz w:val="20"/>
          <w:szCs w:val="20"/>
        </w:rPr>
        <w:t>on shall be allowed after the RFP</w:t>
      </w:r>
      <w:r w:rsidRPr="00073DEC">
        <w:rPr>
          <w:rFonts w:cs="Arial"/>
          <w:color w:val="222222"/>
          <w:sz w:val="20"/>
          <w:szCs w:val="20"/>
        </w:rPr>
        <w:t xml:space="preserve"> closure.</w:t>
      </w:r>
    </w:p>
    <w:p w14:paraId="4FA2C526" w14:textId="68979741" w:rsidR="00A25333" w:rsidRPr="00073DEC" w:rsidRDefault="00CB0B8E" w:rsidP="00A25333">
      <w:pPr>
        <w:pStyle w:val="Heading1"/>
        <w:numPr>
          <w:ilvl w:val="0"/>
          <w:numId w:val="1"/>
        </w:numPr>
        <w:rPr>
          <w:sz w:val="22"/>
          <w:szCs w:val="22"/>
        </w:rPr>
      </w:pPr>
      <w:r w:rsidRPr="00073DEC">
        <w:rPr>
          <w:sz w:val="22"/>
          <w:szCs w:val="22"/>
        </w:rPr>
        <w:t>LATE BIDS</w:t>
      </w:r>
    </w:p>
    <w:p w14:paraId="50C5E6D3" w14:textId="12EA5E79" w:rsidR="00ED4934" w:rsidRPr="00073DEC" w:rsidRDefault="00CB0B8E" w:rsidP="004F700A">
      <w:pPr>
        <w:tabs>
          <w:tab w:val="left" w:pos="0"/>
        </w:tabs>
        <w:rPr>
          <w:rFonts w:cs="Arial"/>
          <w:color w:val="222222"/>
          <w:sz w:val="20"/>
          <w:szCs w:val="20"/>
        </w:rPr>
      </w:pPr>
      <w:r w:rsidRPr="00073DEC">
        <w:rPr>
          <w:rFonts w:cs="Arial"/>
          <w:color w:val="222222"/>
          <w:sz w:val="20"/>
          <w:szCs w:val="20"/>
        </w:rPr>
        <w:t>All Bids received after the RFP closure will be rejected</w:t>
      </w:r>
      <w:r w:rsidR="00821DE6" w:rsidRPr="00073DEC">
        <w:rPr>
          <w:rFonts w:cs="Arial"/>
          <w:color w:val="222222"/>
          <w:sz w:val="20"/>
          <w:szCs w:val="20"/>
        </w:rPr>
        <w:t>.</w:t>
      </w:r>
    </w:p>
    <w:p w14:paraId="5DA2448B" w14:textId="0DDF0F1A" w:rsidR="00A25333" w:rsidRPr="00073DEC" w:rsidRDefault="00ED4934" w:rsidP="00A25333">
      <w:pPr>
        <w:pStyle w:val="Heading1"/>
        <w:rPr>
          <w:sz w:val="22"/>
          <w:szCs w:val="22"/>
        </w:rPr>
      </w:pPr>
      <w:r w:rsidRPr="00073DEC">
        <w:rPr>
          <w:sz w:val="22"/>
          <w:szCs w:val="22"/>
        </w:rPr>
        <w:t xml:space="preserve">Opening of the </w:t>
      </w:r>
      <w:r w:rsidR="00764110" w:rsidRPr="00073DEC">
        <w:rPr>
          <w:sz w:val="22"/>
          <w:szCs w:val="22"/>
        </w:rPr>
        <w:t>RFP</w:t>
      </w:r>
    </w:p>
    <w:p w14:paraId="404F15A6" w14:textId="77777777" w:rsidR="007D722F" w:rsidRPr="00073DEC" w:rsidRDefault="007D722F" w:rsidP="007D722F">
      <w:pPr>
        <w:rPr>
          <w:rFonts w:cs="Arial"/>
          <w:sz w:val="20"/>
          <w:szCs w:val="20"/>
        </w:rPr>
      </w:pPr>
      <w:r w:rsidRPr="00073DEC">
        <w:rPr>
          <w:rFonts w:cs="Arial"/>
          <w:sz w:val="20"/>
          <w:szCs w:val="20"/>
        </w:rPr>
        <w:t xml:space="preserve">The Tender Opening will take place at the time and location stated above. </w:t>
      </w:r>
    </w:p>
    <w:p w14:paraId="537EB74E" w14:textId="4436FFC7" w:rsidR="007D722F" w:rsidRPr="00073DEC" w:rsidRDefault="007D722F" w:rsidP="004F700A">
      <w:pPr>
        <w:tabs>
          <w:tab w:val="left" w:pos="0"/>
        </w:tabs>
        <w:rPr>
          <w:rFonts w:cs="Arial"/>
          <w:sz w:val="20"/>
          <w:szCs w:val="20"/>
        </w:rPr>
      </w:pPr>
      <w:r w:rsidRPr="00073DEC">
        <w:rPr>
          <w:rFonts w:cs="Arial"/>
          <w:sz w:val="20"/>
          <w:szCs w:val="20"/>
        </w:rPr>
        <w:t xml:space="preserve">Any attempt by a Bidder to influence the Evaluation Committee in the process of examination, clarification, evaluation and comparison of tenders, to obtain information on how the procedure is progressing or to influence DRC in its decision concerning the award of the </w:t>
      </w:r>
      <w:r w:rsidR="007579B9" w:rsidRPr="00073DEC">
        <w:rPr>
          <w:rFonts w:cs="Arial"/>
          <w:sz w:val="20"/>
          <w:szCs w:val="20"/>
        </w:rPr>
        <w:t>C</w:t>
      </w:r>
      <w:r w:rsidRPr="00073DEC">
        <w:rPr>
          <w:rFonts w:cs="Arial"/>
          <w:sz w:val="20"/>
          <w:szCs w:val="20"/>
        </w:rPr>
        <w:t>ontract will result in the immediate rejection of the tender.</w:t>
      </w:r>
    </w:p>
    <w:p w14:paraId="06F85E8D" w14:textId="6BEFB6F6" w:rsidR="00A25333" w:rsidRPr="00073DEC" w:rsidRDefault="00ED4934" w:rsidP="00A25333">
      <w:pPr>
        <w:pStyle w:val="Heading1"/>
        <w:rPr>
          <w:sz w:val="22"/>
          <w:szCs w:val="22"/>
        </w:rPr>
      </w:pPr>
      <w:r w:rsidRPr="00073DEC">
        <w:rPr>
          <w:sz w:val="22"/>
          <w:szCs w:val="22"/>
        </w:rPr>
        <w:t>Conditions of Contract</w:t>
      </w:r>
    </w:p>
    <w:p w14:paraId="103C5D4C" w14:textId="35DA569B" w:rsidR="00ED4934" w:rsidRPr="000135BF" w:rsidRDefault="00ED4934" w:rsidP="000135BF">
      <w:pPr>
        <w:tabs>
          <w:tab w:val="left" w:pos="0"/>
        </w:tabs>
        <w:rPr>
          <w:rFonts w:cs="Arial"/>
          <w:color w:val="222222"/>
          <w:sz w:val="20"/>
          <w:szCs w:val="20"/>
        </w:rPr>
      </w:pPr>
      <w:r w:rsidRPr="00073DEC">
        <w:rPr>
          <w:rFonts w:cs="Arial"/>
          <w:color w:val="222222"/>
          <w:sz w:val="20"/>
          <w:szCs w:val="20"/>
        </w:rPr>
        <w:t xml:space="preserve">All Bidders </w:t>
      </w:r>
      <w:r w:rsidR="002808DB" w:rsidRPr="00073DEC">
        <w:rPr>
          <w:rFonts w:cs="Arial"/>
          <w:color w:val="222222"/>
          <w:sz w:val="20"/>
          <w:szCs w:val="20"/>
        </w:rPr>
        <w:t>shall</w:t>
      </w:r>
      <w:r w:rsidRPr="00073DEC">
        <w:rPr>
          <w:rFonts w:cs="Arial"/>
          <w:color w:val="222222"/>
          <w:sz w:val="20"/>
          <w:szCs w:val="20"/>
        </w:rPr>
        <w:t xml:space="preserve"> acknowledge that the DRC General Conditions of Contract </w:t>
      </w:r>
      <w:r w:rsidR="002B39C4" w:rsidRPr="00073DEC">
        <w:rPr>
          <w:rFonts w:cs="Arial"/>
          <w:color w:val="222222"/>
          <w:sz w:val="20"/>
          <w:szCs w:val="20"/>
        </w:rPr>
        <w:t xml:space="preserve">or the Special Conditions of Contract, </w:t>
      </w:r>
      <w:r w:rsidRPr="00073DEC">
        <w:rPr>
          <w:rFonts w:cs="Arial"/>
          <w:color w:val="222222"/>
          <w:sz w:val="20"/>
          <w:szCs w:val="20"/>
        </w:rPr>
        <w:t>as applicable, are acceptable.</w:t>
      </w:r>
    </w:p>
    <w:p w14:paraId="733D831D" w14:textId="3F6022B2" w:rsidR="00A25333" w:rsidRPr="00073DEC" w:rsidRDefault="00764110" w:rsidP="00A25333">
      <w:pPr>
        <w:pStyle w:val="Heading1"/>
        <w:rPr>
          <w:sz w:val="22"/>
          <w:szCs w:val="22"/>
        </w:rPr>
      </w:pPr>
      <w:r w:rsidRPr="00073DEC">
        <w:rPr>
          <w:sz w:val="22"/>
          <w:szCs w:val="22"/>
        </w:rPr>
        <w:t>Cancellation of the RFP</w:t>
      </w:r>
    </w:p>
    <w:p w14:paraId="392E9ED4" w14:textId="615D56D3" w:rsidR="00ED4934" w:rsidRPr="00073DEC" w:rsidRDefault="00ED4934" w:rsidP="00ED4934">
      <w:pPr>
        <w:tabs>
          <w:tab w:val="left" w:pos="0"/>
        </w:tabs>
        <w:rPr>
          <w:rFonts w:cs="Arial"/>
          <w:sz w:val="20"/>
          <w:szCs w:val="20"/>
        </w:rPr>
      </w:pPr>
      <w:r w:rsidRPr="00073DEC">
        <w:rPr>
          <w:rFonts w:cs="Arial"/>
          <w:sz w:val="20"/>
          <w:szCs w:val="20"/>
        </w:rPr>
        <w:t>In the event of a</w:t>
      </w:r>
      <w:r w:rsidR="00682714" w:rsidRPr="00073DEC">
        <w:rPr>
          <w:rFonts w:cs="Arial"/>
          <w:sz w:val="20"/>
          <w:szCs w:val="20"/>
        </w:rPr>
        <w:t>n</w:t>
      </w:r>
      <w:r w:rsidR="00764110" w:rsidRPr="00073DEC">
        <w:rPr>
          <w:rFonts w:cs="Arial"/>
          <w:sz w:val="20"/>
          <w:szCs w:val="20"/>
        </w:rPr>
        <w:t xml:space="preserve"> RFP</w:t>
      </w:r>
      <w:r w:rsidRPr="00073DEC">
        <w:rPr>
          <w:rFonts w:cs="Arial"/>
          <w:sz w:val="20"/>
          <w:szCs w:val="20"/>
        </w:rPr>
        <w:t xml:space="preserve"> cancellation, Bidders w</w:t>
      </w:r>
      <w:r w:rsidR="00764110" w:rsidRPr="00073DEC">
        <w:rPr>
          <w:rFonts w:cs="Arial"/>
          <w:sz w:val="20"/>
          <w:szCs w:val="20"/>
        </w:rPr>
        <w:t>ill be notified by DRC. If the RFP</w:t>
      </w:r>
      <w:r w:rsidRPr="00073DEC">
        <w:rPr>
          <w:rFonts w:cs="Arial"/>
          <w:sz w:val="20"/>
          <w:szCs w:val="20"/>
        </w:rPr>
        <w:t xml:space="preserve"> is cancelled before the outer envelope of any Bid has been opened, the sealed envelopes will be returned, unopened, to the </w:t>
      </w:r>
      <w:r w:rsidR="008A4A0F" w:rsidRPr="00073DEC">
        <w:rPr>
          <w:rFonts w:cs="Arial"/>
          <w:sz w:val="20"/>
          <w:szCs w:val="20"/>
        </w:rPr>
        <w:t>Bidders.</w:t>
      </w:r>
    </w:p>
    <w:p w14:paraId="4C900335" w14:textId="77777777" w:rsidR="00ED4934" w:rsidRPr="00073DEC" w:rsidRDefault="00ED4934" w:rsidP="00ED4934">
      <w:pPr>
        <w:tabs>
          <w:tab w:val="left" w:pos="0"/>
        </w:tabs>
        <w:rPr>
          <w:rFonts w:cs="Arial"/>
          <w:sz w:val="20"/>
          <w:szCs w:val="20"/>
        </w:rPr>
      </w:pPr>
    </w:p>
    <w:p w14:paraId="4BD7DA13" w14:textId="622B0DCA" w:rsidR="00ED4934" w:rsidRPr="00073DEC" w:rsidRDefault="00764110" w:rsidP="00ED4934">
      <w:pPr>
        <w:rPr>
          <w:rFonts w:cs="Arial"/>
          <w:sz w:val="20"/>
          <w:szCs w:val="20"/>
        </w:rPr>
      </w:pPr>
      <w:r w:rsidRPr="00073DEC">
        <w:rPr>
          <w:rFonts w:cs="Arial"/>
          <w:sz w:val="20"/>
          <w:szCs w:val="20"/>
        </w:rPr>
        <w:t>The RFP</w:t>
      </w:r>
      <w:r w:rsidR="00ED4934" w:rsidRPr="00073DEC">
        <w:rPr>
          <w:rFonts w:cs="Arial"/>
          <w:sz w:val="20"/>
          <w:szCs w:val="20"/>
        </w:rPr>
        <w:t xml:space="preserve"> may be cancelled in the following situations:</w:t>
      </w:r>
    </w:p>
    <w:p w14:paraId="32D5F23B" w14:textId="77777777" w:rsidR="00ED4934" w:rsidRPr="00073DEC" w:rsidRDefault="00ED4934" w:rsidP="00682714">
      <w:pPr>
        <w:numPr>
          <w:ilvl w:val="0"/>
          <w:numId w:val="41"/>
        </w:numPr>
        <w:rPr>
          <w:rFonts w:cs="Arial"/>
          <w:sz w:val="20"/>
          <w:szCs w:val="20"/>
        </w:rPr>
      </w:pPr>
      <w:r w:rsidRPr="00073DEC">
        <w:rPr>
          <w:rFonts w:cs="Arial"/>
          <w:sz w:val="20"/>
          <w:szCs w:val="20"/>
        </w:rPr>
        <w:t xml:space="preserve">where </w:t>
      </w:r>
      <w:proofErr w:type="gramStart"/>
      <w:r w:rsidRPr="00073DEC">
        <w:rPr>
          <w:rFonts w:cs="Arial"/>
          <w:sz w:val="20"/>
          <w:szCs w:val="20"/>
        </w:rPr>
        <w:t>no</w:t>
      </w:r>
      <w:proofErr w:type="gramEnd"/>
      <w:r w:rsidRPr="00073DEC">
        <w:rPr>
          <w:rFonts w:cs="Arial"/>
          <w:sz w:val="20"/>
          <w:szCs w:val="20"/>
        </w:rPr>
        <w:t xml:space="preserve"> qualitatively or financially worthwhile Bid has been received or there has been no response at all;</w:t>
      </w:r>
    </w:p>
    <w:p w14:paraId="54BA876A" w14:textId="77777777" w:rsidR="00ED4934" w:rsidRPr="00073DEC" w:rsidRDefault="00ED4934" w:rsidP="00682714">
      <w:pPr>
        <w:numPr>
          <w:ilvl w:val="0"/>
          <w:numId w:val="41"/>
        </w:numPr>
        <w:rPr>
          <w:rFonts w:cs="Arial"/>
          <w:sz w:val="20"/>
          <w:szCs w:val="20"/>
        </w:rPr>
      </w:pPr>
      <w:r w:rsidRPr="00073DEC">
        <w:rPr>
          <w:rFonts w:cs="Arial"/>
          <w:sz w:val="20"/>
          <w:szCs w:val="20"/>
        </w:rPr>
        <w:t xml:space="preserve">the economic or technical parameters of the project have been fundamentally </w:t>
      </w:r>
      <w:proofErr w:type="gramStart"/>
      <w:r w:rsidRPr="00073DEC">
        <w:rPr>
          <w:rFonts w:cs="Arial"/>
          <w:sz w:val="20"/>
          <w:szCs w:val="20"/>
        </w:rPr>
        <w:t>altered;</w:t>
      </w:r>
      <w:proofErr w:type="gramEnd"/>
    </w:p>
    <w:p w14:paraId="12E9E060" w14:textId="77777777" w:rsidR="00ED4934" w:rsidRPr="00073DEC" w:rsidRDefault="00ED4934" w:rsidP="00682714">
      <w:pPr>
        <w:numPr>
          <w:ilvl w:val="0"/>
          <w:numId w:val="41"/>
        </w:numPr>
        <w:rPr>
          <w:rFonts w:cs="Arial"/>
          <w:sz w:val="20"/>
          <w:szCs w:val="20"/>
        </w:rPr>
      </w:pPr>
      <w:r w:rsidRPr="00073DEC">
        <w:rPr>
          <w:rFonts w:cs="Arial"/>
          <w:sz w:val="20"/>
          <w:szCs w:val="20"/>
        </w:rPr>
        <w:t xml:space="preserve">exceptional circumstances or force majeure render normal performance of the project </w:t>
      </w:r>
      <w:proofErr w:type="gramStart"/>
      <w:r w:rsidRPr="00073DEC">
        <w:rPr>
          <w:rFonts w:cs="Arial"/>
          <w:sz w:val="20"/>
          <w:szCs w:val="20"/>
        </w:rPr>
        <w:t>impossible;</w:t>
      </w:r>
      <w:proofErr w:type="gramEnd"/>
    </w:p>
    <w:p w14:paraId="315187CF" w14:textId="2113F7CB" w:rsidR="00ED4934" w:rsidRPr="00073DEC" w:rsidRDefault="00ED4934" w:rsidP="00682714">
      <w:pPr>
        <w:numPr>
          <w:ilvl w:val="0"/>
          <w:numId w:val="41"/>
        </w:numPr>
        <w:rPr>
          <w:rFonts w:cs="Arial"/>
          <w:sz w:val="20"/>
          <w:szCs w:val="20"/>
        </w:rPr>
      </w:pPr>
      <w:r w:rsidRPr="00073DEC">
        <w:rPr>
          <w:rFonts w:cs="Arial"/>
          <w:sz w:val="20"/>
          <w:szCs w:val="20"/>
        </w:rPr>
        <w:lastRenderedPageBreak/>
        <w:t>all technically compliant Bids exceed the financial resources available;</w:t>
      </w:r>
      <w:r w:rsidR="00F45FEA" w:rsidRPr="00073DEC">
        <w:rPr>
          <w:rFonts w:cs="Arial"/>
          <w:sz w:val="20"/>
          <w:szCs w:val="20"/>
        </w:rPr>
        <w:t xml:space="preserve"> or</w:t>
      </w:r>
    </w:p>
    <w:p w14:paraId="1FD3EE3D" w14:textId="61F0F0E4" w:rsidR="00ED4934" w:rsidRPr="00073DEC" w:rsidRDefault="00F45FEA" w:rsidP="00682714">
      <w:pPr>
        <w:numPr>
          <w:ilvl w:val="0"/>
          <w:numId w:val="41"/>
        </w:numPr>
        <w:rPr>
          <w:rFonts w:cs="Arial"/>
          <w:sz w:val="20"/>
          <w:szCs w:val="20"/>
        </w:rPr>
      </w:pPr>
      <w:r w:rsidRPr="00073DEC">
        <w:rPr>
          <w:rFonts w:cs="Arial"/>
          <w:sz w:val="20"/>
          <w:szCs w:val="20"/>
        </w:rPr>
        <w:t>t</w:t>
      </w:r>
      <w:r w:rsidR="00F07CA3" w:rsidRPr="00073DEC">
        <w:rPr>
          <w:rFonts w:cs="Arial"/>
          <w:sz w:val="20"/>
          <w:szCs w:val="20"/>
        </w:rPr>
        <w:t>here</w:t>
      </w:r>
      <w:r w:rsidR="00ED4934" w:rsidRPr="00073DEC">
        <w:rPr>
          <w:rFonts w:cs="Arial"/>
          <w:sz w:val="20"/>
          <w:szCs w:val="20"/>
        </w:rPr>
        <w:t xml:space="preserve"> have been irregularities in the procedure, </w:t>
      </w:r>
      <w:proofErr w:type="gramStart"/>
      <w:r w:rsidR="00ED4934" w:rsidRPr="00073DEC">
        <w:rPr>
          <w:rFonts w:cs="Arial"/>
          <w:sz w:val="20"/>
          <w:szCs w:val="20"/>
        </w:rPr>
        <w:t>in particular where</w:t>
      </w:r>
      <w:proofErr w:type="gramEnd"/>
      <w:r w:rsidR="00ED4934" w:rsidRPr="00073DEC">
        <w:rPr>
          <w:rFonts w:cs="Arial"/>
          <w:sz w:val="20"/>
          <w:szCs w:val="20"/>
        </w:rPr>
        <w:t xml:space="preserve"> these have prevented fair competition.</w:t>
      </w:r>
    </w:p>
    <w:p w14:paraId="1B182927" w14:textId="54D4EC53" w:rsidR="00ED4934" w:rsidRPr="00073DEC" w:rsidRDefault="00821DE6" w:rsidP="0062685F">
      <w:pPr>
        <w:rPr>
          <w:rFonts w:cs="Arial"/>
          <w:sz w:val="20"/>
          <w:szCs w:val="20"/>
        </w:rPr>
      </w:pPr>
      <w:r w:rsidRPr="00073DEC">
        <w:rPr>
          <w:rFonts w:cs="Arial"/>
          <w:sz w:val="20"/>
          <w:szCs w:val="20"/>
        </w:rPr>
        <w:t xml:space="preserve">DRC shall not </w:t>
      </w:r>
      <w:r w:rsidR="00ED4934" w:rsidRPr="00073DEC">
        <w:rPr>
          <w:rFonts w:cs="Arial"/>
          <w:sz w:val="20"/>
          <w:szCs w:val="20"/>
        </w:rPr>
        <w:t>be liable for damages, whatever their nature (</w:t>
      </w:r>
      <w:proofErr w:type="gramStart"/>
      <w:r w:rsidR="00ED4934" w:rsidRPr="00073DEC">
        <w:rPr>
          <w:rFonts w:cs="Arial"/>
          <w:sz w:val="20"/>
          <w:szCs w:val="20"/>
        </w:rPr>
        <w:t>in particular damages</w:t>
      </w:r>
      <w:proofErr w:type="gramEnd"/>
      <w:r w:rsidR="00ED4934" w:rsidRPr="00073DEC">
        <w:rPr>
          <w:rFonts w:cs="Arial"/>
          <w:sz w:val="20"/>
          <w:szCs w:val="20"/>
        </w:rPr>
        <w:t xml:space="preserve"> for loss of profits) or relationship to the cancellation of </w:t>
      </w:r>
      <w:r w:rsidR="00F07CA3" w:rsidRPr="00073DEC">
        <w:rPr>
          <w:rFonts w:cs="Arial"/>
          <w:sz w:val="20"/>
          <w:szCs w:val="20"/>
        </w:rPr>
        <w:t>an</w:t>
      </w:r>
      <w:r w:rsidR="00764110" w:rsidRPr="00073DEC">
        <w:rPr>
          <w:rFonts w:cs="Arial"/>
          <w:sz w:val="20"/>
          <w:szCs w:val="20"/>
        </w:rPr>
        <w:t xml:space="preserve"> RFP</w:t>
      </w:r>
      <w:r w:rsidR="00ED4934" w:rsidRPr="00073DEC">
        <w:rPr>
          <w:rFonts w:cs="Arial"/>
          <w:sz w:val="20"/>
          <w:szCs w:val="20"/>
        </w:rPr>
        <w:t>, even if DRC has been advised of the possibility of damages. The publication of a procurement notice does not commit DRC to implement the programme or project announced.</w:t>
      </w:r>
    </w:p>
    <w:p w14:paraId="08EF8388" w14:textId="7E7CA2C6" w:rsidR="00ED4934" w:rsidRPr="00073DEC" w:rsidRDefault="00764110" w:rsidP="00972789">
      <w:pPr>
        <w:pStyle w:val="Heading1"/>
        <w:rPr>
          <w:sz w:val="22"/>
          <w:szCs w:val="22"/>
        </w:rPr>
      </w:pPr>
      <w:r w:rsidRPr="00073DEC">
        <w:rPr>
          <w:sz w:val="22"/>
          <w:szCs w:val="22"/>
        </w:rPr>
        <w:t>Queries about this RFP</w:t>
      </w:r>
    </w:p>
    <w:p w14:paraId="43FBE787" w14:textId="08F25B3E" w:rsidR="0027113F" w:rsidRPr="00073DEC" w:rsidRDefault="00764110" w:rsidP="00837407">
      <w:pPr>
        <w:tabs>
          <w:tab w:val="left" w:pos="900"/>
        </w:tabs>
        <w:rPr>
          <w:rFonts w:eastAsia="Times New Roman"/>
        </w:rPr>
      </w:pPr>
      <w:r w:rsidRPr="00073DEC">
        <w:rPr>
          <w:sz w:val="20"/>
          <w:szCs w:val="20"/>
        </w:rPr>
        <w:t>For queries on this RFP</w:t>
      </w:r>
      <w:r w:rsidR="00ED4934" w:rsidRPr="00073DEC">
        <w:rPr>
          <w:sz w:val="20"/>
          <w:szCs w:val="20"/>
        </w:rPr>
        <w:t xml:space="preserve">, please contact the Procurement </w:t>
      </w:r>
      <w:r w:rsidR="006731CF" w:rsidRPr="00073DEC">
        <w:rPr>
          <w:sz w:val="20"/>
          <w:szCs w:val="20"/>
        </w:rPr>
        <w:t>department</w:t>
      </w:r>
      <w:r w:rsidR="00ED4934" w:rsidRPr="00073DEC">
        <w:rPr>
          <w:sz w:val="20"/>
          <w:szCs w:val="20"/>
        </w:rPr>
        <w:t xml:space="preserve">, </w:t>
      </w:r>
      <w:hyperlink r:id="rId16" w:history="1">
        <w:r w:rsidR="00837407" w:rsidRPr="00073DEC">
          <w:rPr>
            <w:rStyle w:val="Hyperlink"/>
            <w:rFonts w:eastAsia="Times New Roman"/>
          </w:rPr>
          <w:t>sc.query.me@drc.ngo</w:t>
        </w:r>
      </w:hyperlink>
    </w:p>
    <w:p w14:paraId="65F949EB" w14:textId="4DEE464B" w:rsidR="00ED4934" w:rsidRPr="00073DEC" w:rsidRDefault="00764110" w:rsidP="00ED4934">
      <w:pPr>
        <w:tabs>
          <w:tab w:val="left" w:pos="0"/>
        </w:tabs>
        <w:rPr>
          <w:rFonts w:cs="Arial"/>
          <w:sz w:val="20"/>
          <w:szCs w:val="20"/>
        </w:rPr>
      </w:pPr>
      <w:r w:rsidRPr="00073DEC">
        <w:rPr>
          <w:rFonts w:cs="Arial"/>
          <w:sz w:val="20"/>
          <w:szCs w:val="20"/>
        </w:rPr>
        <w:t>All questions regarding this RFP</w:t>
      </w:r>
      <w:r w:rsidR="00ED4934" w:rsidRPr="00073DEC">
        <w:rPr>
          <w:rFonts w:cs="Arial"/>
          <w:sz w:val="20"/>
          <w:szCs w:val="20"/>
        </w:rPr>
        <w:t xml:space="preserve"> </w:t>
      </w:r>
      <w:r w:rsidR="002808DB" w:rsidRPr="00073DEC">
        <w:rPr>
          <w:rFonts w:cs="Arial"/>
          <w:sz w:val="20"/>
          <w:szCs w:val="20"/>
        </w:rPr>
        <w:t>shall</w:t>
      </w:r>
      <w:r w:rsidR="00ED4934" w:rsidRPr="00073DEC">
        <w:rPr>
          <w:rFonts w:cs="Arial"/>
          <w:sz w:val="20"/>
          <w:szCs w:val="20"/>
        </w:rPr>
        <w:t xml:space="preserve"> be submitted in writing to the above</w:t>
      </w:r>
      <w:r w:rsidR="00EB0131" w:rsidRPr="00073DEC">
        <w:rPr>
          <w:rFonts w:cs="Arial"/>
          <w:sz w:val="20"/>
          <w:szCs w:val="20"/>
        </w:rPr>
        <w:t xml:space="preserve"> email</w:t>
      </w:r>
      <w:r w:rsidR="00ED4934" w:rsidRPr="00073DEC">
        <w:rPr>
          <w:rFonts w:cs="Arial"/>
          <w:sz w:val="20"/>
          <w:szCs w:val="20"/>
        </w:rPr>
        <w:t>. On the subject line, plea</w:t>
      </w:r>
      <w:r w:rsidRPr="00073DEC">
        <w:rPr>
          <w:rFonts w:cs="Arial"/>
          <w:sz w:val="20"/>
          <w:szCs w:val="20"/>
        </w:rPr>
        <w:t>se indicate the RFP</w:t>
      </w:r>
      <w:r w:rsidR="00ED4934" w:rsidRPr="00073DEC">
        <w:rPr>
          <w:rFonts w:cs="Arial"/>
          <w:sz w:val="20"/>
          <w:szCs w:val="20"/>
        </w:rPr>
        <w:t xml:space="preserve"> number. </w:t>
      </w:r>
      <w:r w:rsidR="00ED4934" w:rsidRPr="00073DEC">
        <w:rPr>
          <w:rFonts w:cs="Arial"/>
          <w:b/>
          <w:sz w:val="20"/>
          <w:szCs w:val="20"/>
        </w:rPr>
        <w:t xml:space="preserve">Bids </w:t>
      </w:r>
      <w:r w:rsidR="002808DB" w:rsidRPr="00073DEC">
        <w:rPr>
          <w:rFonts w:cs="Arial"/>
          <w:b/>
          <w:sz w:val="20"/>
          <w:szCs w:val="20"/>
        </w:rPr>
        <w:t>shall</w:t>
      </w:r>
      <w:r w:rsidR="00ED4934" w:rsidRPr="00073DEC">
        <w:rPr>
          <w:rFonts w:cs="Arial"/>
          <w:b/>
          <w:sz w:val="20"/>
          <w:szCs w:val="20"/>
        </w:rPr>
        <w:t xml:space="preserve"> </w:t>
      </w:r>
      <w:r w:rsidR="00ED4934" w:rsidRPr="00073DEC">
        <w:rPr>
          <w:rFonts w:cs="Arial"/>
          <w:b/>
          <w:sz w:val="20"/>
          <w:szCs w:val="20"/>
          <w:u w:val="single"/>
        </w:rPr>
        <w:t>not</w:t>
      </w:r>
      <w:r w:rsidR="00ED4934" w:rsidRPr="00073DEC">
        <w:rPr>
          <w:rFonts w:cs="Arial"/>
          <w:b/>
          <w:sz w:val="20"/>
          <w:szCs w:val="20"/>
        </w:rPr>
        <w:t xml:space="preserve"> be sent to the above email</w:t>
      </w:r>
      <w:r w:rsidR="00ED4934" w:rsidRPr="00073DEC">
        <w:rPr>
          <w:rFonts w:cs="Arial"/>
          <w:sz w:val="20"/>
          <w:szCs w:val="20"/>
        </w:rPr>
        <w:t>.</w:t>
      </w:r>
    </w:p>
    <w:p w14:paraId="40E13F48" w14:textId="6B158FAE" w:rsidR="003B2A29" w:rsidRPr="00073DEC" w:rsidRDefault="003B2A29" w:rsidP="001B655F">
      <w:pPr>
        <w:tabs>
          <w:tab w:val="left" w:pos="0"/>
        </w:tabs>
        <w:rPr>
          <w:b/>
          <w:color w:val="0F5BB6"/>
          <w:w w:val="95"/>
        </w:rPr>
      </w:pPr>
      <w:r w:rsidRPr="00073DEC">
        <w:rPr>
          <w:rFonts w:cs="Arial"/>
          <w:color w:val="222222"/>
          <w:sz w:val="20"/>
          <w:szCs w:val="20"/>
        </w:rPr>
        <w:t>All questions during the tender period, as well as the associated answers</w:t>
      </w:r>
      <w:r w:rsidR="00B54AEB" w:rsidRPr="00073DEC">
        <w:rPr>
          <w:rFonts w:cs="Arial"/>
          <w:color w:val="222222"/>
          <w:sz w:val="20"/>
          <w:szCs w:val="20"/>
        </w:rPr>
        <w:t>,</w:t>
      </w:r>
      <w:r w:rsidRPr="00073DEC">
        <w:rPr>
          <w:rFonts w:cs="Arial"/>
          <w:color w:val="222222"/>
          <w:sz w:val="20"/>
          <w:szCs w:val="20"/>
        </w:rPr>
        <w:t xml:space="preserve"> will be shared with all suppliers invited</w:t>
      </w:r>
      <w:r w:rsidR="005B1DAD" w:rsidRPr="00073DEC">
        <w:rPr>
          <w:rFonts w:cs="Arial"/>
          <w:color w:val="222222"/>
          <w:sz w:val="20"/>
          <w:szCs w:val="20"/>
        </w:rPr>
        <w:t>,</w:t>
      </w:r>
      <w:r w:rsidRPr="00073DEC">
        <w:rPr>
          <w:rFonts w:cs="Arial"/>
          <w:color w:val="222222"/>
          <w:sz w:val="20"/>
          <w:szCs w:val="20"/>
        </w:rPr>
        <w:t xml:space="preserve"> or for open tenders published at</w:t>
      </w:r>
      <w:r w:rsidR="005B1DAD" w:rsidRPr="00073DEC">
        <w:rPr>
          <w:rFonts w:cs="Arial"/>
          <w:color w:val="222222"/>
          <w:sz w:val="20"/>
          <w:szCs w:val="20"/>
        </w:rPr>
        <w:t>:</w:t>
      </w:r>
      <w:r w:rsidRPr="00073DEC">
        <w:rPr>
          <w:rFonts w:cs="Arial"/>
          <w:color w:val="222222"/>
          <w:sz w:val="20"/>
          <w:szCs w:val="20"/>
        </w:rPr>
        <w:t xml:space="preserve"> </w:t>
      </w:r>
    </w:p>
    <w:p w14:paraId="5BF2DD71" w14:textId="46911B12" w:rsidR="0019761F" w:rsidRPr="00073DEC" w:rsidRDefault="0019761F" w:rsidP="001B655F">
      <w:pPr>
        <w:tabs>
          <w:tab w:val="left" w:pos="0"/>
        </w:tabs>
        <w:rPr>
          <w:rStyle w:val="Hyperlink"/>
          <w:sz w:val="20"/>
          <w:szCs w:val="20"/>
        </w:rPr>
      </w:pPr>
      <w:r w:rsidRPr="00073DEC">
        <w:rPr>
          <w:rStyle w:val="Hyperlink"/>
          <w:sz w:val="20"/>
          <w:szCs w:val="20"/>
        </w:rPr>
        <w:t>https://pro.drc.ngo/tenders</w:t>
      </w:r>
    </w:p>
    <w:p w14:paraId="79477B8F" w14:textId="4EAC81AF" w:rsidR="00CB13DA" w:rsidRPr="00073DEC" w:rsidRDefault="00764110" w:rsidP="00972789">
      <w:pPr>
        <w:pStyle w:val="Heading1"/>
        <w:rPr>
          <w:sz w:val="22"/>
          <w:szCs w:val="22"/>
        </w:rPr>
      </w:pPr>
      <w:r w:rsidRPr="00073DEC">
        <w:rPr>
          <w:sz w:val="22"/>
          <w:szCs w:val="22"/>
        </w:rPr>
        <w:t>RFP</w:t>
      </w:r>
      <w:r w:rsidR="00682714" w:rsidRPr="00073DEC">
        <w:rPr>
          <w:sz w:val="22"/>
          <w:szCs w:val="22"/>
        </w:rPr>
        <w:t xml:space="preserve"> Documents</w:t>
      </w:r>
    </w:p>
    <w:p w14:paraId="4AF7E9AB" w14:textId="77777777" w:rsidR="006B1B4B" w:rsidRPr="00073DEC" w:rsidRDefault="006B1B4B" w:rsidP="006B1B4B">
      <w:pPr>
        <w:rPr>
          <w:lang w:eastAsia="en-US"/>
        </w:rPr>
      </w:pPr>
    </w:p>
    <w:p w14:paraId="465C14C3" w14:textId="53801CF1" w:rsidR="00042D64" w:rsidRPr="00073DEC" w:rsidRDefault="00764110" w:rsidP="003F0DB2">
      <w:pPr>
        <w:shd w:val="clear" w:color="auto" w:fill="FFFFFF"/>
        <w:rPr>
          <w:rFonts w:cs="Arial"/>
          <w:color w:val="222222"/>
          <w:sz w:val="20"/>
          <w:szCs w:val="20"/>
        </w:rPr>
      </w:pPr>
      <w:r w:rsidRPr="00073DEC">
        <w:rPr>
          <w:rFonts w:cs="Arial"/>
          <w:color w:val="222222"/>
          <w:sz w:val="20"/>
          <w:szCs w:val="20"/>
        </w:rPr>
        <w:t>This RFP</w:t>
      </w:r>
      <w:r w:rsidR="00042D64" w:rsidRPr="00073DEC">
        <w:rPr>
          <w:rFonts w:cs="Arial"/>
          <w:color w:val="222222"/>
          <w:sz w:val="20"/>
          <w:szCs w:val="20"/>
        </w:rPr>
        <w:t xml:space="preserve"> document contains the following:</w:t>
      </w:r>
    </w:p>
    <w:p w14:paraId="5BB573B2" w14:textId="77777777" w:rsidR="00042D64" w:rsidRPr="00073DEC" w:rsidRDefault="00042D64" w:rsidP="0062685F">
      <w:pPr>
        <w:numPr>
          <w:ilvl w:val="0"/>
          <w:numId w:val="25"/>
        </w:numPr>
        <w:shd w:val="clear" w:color="auto" w:fill="FFFFFF"/>
        <w:spacing w:after="0" w:line="240" w:lineRule="auto"/>
        <w:ind w:left="360"/>
        <w:rPr>
          <w:rFonts w:cs="Arial"/>
          <w:color w:val="222222"/>
          <w:sz w:val="20"/>
          <w:szCs w:val="20"/>
        </w:rPr>
      </w:pPr>
      <w:r w:rsidRPr="00073DEC">
        <w:rPr>
          <w:rFonts w:cs="Arial"/>
          <w:color w:val="222222"/>
          <w:sz w:val="20"/>
          <w:szCs w:val="20"/>
        </w:rPr>
        <w:t>This covering Letter</w:t>
      </w:r>
    </w:p>
    <w:p w14:paraId="5B244BB4" w14:textId="43F430EF" w:rsidR="00042D64" w:rsidRPr="00073DEC" w:rsidRDefault="00042D64" w:rsidP="0062685F">
      <w:pPr>
        <w:numPr>
          <w:ilvl w:val="0"/>
          <w:numId w:val="25"/>
        </w:numPr>
        <w:shd w:val="clear" w:color="auto" w:fill="FFFFFF"/>
        <w:tabs>
          <w:tab w:val="left" w:pos="720"/>
          <w:tab w:val="left" w:pos="1710"/>
          <w:tab w:val="left" w:pos="2160"/>
          <w:tab w:val="left" w:pos="2430"/>
          <w:tab w:val="left" w:pos="2520"/>
        </w:tabs>
        <w:spacing w:after="0" w:line="240" w:lineRule="auto"/>
        <w:ind w:left="360"/>
        <w:rPr>
          <w:rFonts w:cs="Arial"/>
          <w:color w:val="222222"/>
          <w:sz w:val="20"/>
          <w:szCs w:val="20"/>
        </w:rPr>
      </w:pPr>
      <w:r w:rsidRPr="00073DEC">
        <w:rPr>
          <w:rFonts w:cs="Arial"/>
          <w:color w:val="222222"/>
          <w:sz w:val="20"/>
          <w:szCs w:val="20"/>
        </w:rPr>
        <w:t>Annex A</w:t>
      </w:r>
      <w:r w:rsidR="00C52C53" w:rsidRPr="00073DEC">
        <w:rPr>
          <w:rFonts w:cs="Arial"/>
          <w:color w:val="222222"/>
          <w:sz w:val="20"/>
          <w:szCs w:val="20"/>
        </w:rPr>
        <w:t>:</w:t>
      </w:r>
      <w:r w:rsidR="00C52C53" w:rsidRPr="00073DEC">
        <w:rPr>
          <w:rFonts w:cs="Arial"/>
          <w:color w:val="222222"/>
          <w:sz w:val="20"/>
          <w:szCs w:val="20"/>
        </w:rPr>
        <w:tab/>
      </w:r>
      <w:r w:rsidRPr="00073DEC">
        <w:rPr>
          <w:rFonts w:cs="Arial"/>
          <w:color w:val="222222"/>
          <w:sz w:val="20"/>
          <w:szCs w:val="20"/>
        </w:rPr>
        <w:t xml:space="preserve">DRC Bid Form </w:t>
      </w:r>
      <w:r w:rsidR="005515FF" w:rsidRPr="00073DEC">
        <w:rPr>
          <w:rFonts w:cs="Arial"/>
          <w:color w:val="222222"/>
          <w:sz w:val="20"/>
          <w:szCs w:val="20"/>
        </w:rPr>
        <w:t xml:space="preserve">(Technical bid and </w:t>
      </w:r>
      <w:proofErr w:type="gramStart"/>
      <w:r w:rsidR="0011431B" w:rsidRPr="00073DEC">
        <w:rPr>
          <w:rFonts w:cs="Arial"/>
          <w:color w:val="222222"/>
          <w:sz w:val="20"/>
          <w:szCs w:val="20"/>
        </w:rPr>
        <w:t>F</w:t>
      </w:r>
      <w:r w:rsidR="0027131C" w:rsidRPr="00073DEC">
        <w:rPr>
          <w:rFonts w:cs="Arial"/>
          <w:color w:val="222222"/>
          <w:sz w:val="20"/>
          <w:szCs w:val="20"/>
        </w:rPr>
        <w:t>inancial</w:t>
      </w:r>
      <w:proofErr w:type="gramEnd"/>
      <w:r w:rsidR="005515FF" w:rsidRPr="00073DEC">
        <w:rPr>
          <w:rFonts w:cs="Arial"/>
          <w:color w:val="222222"/>
          <w:sz w:val="20"/>
          <w:szCs w:val="20"/>
        </w:rPr>
        <w:t xml:space="preserve"> bid)</w:t>
      </w:r>
    </w:p>
    <w:p w14:paraId="704753F5" w14:textId="7F620248" w:rsidR="00A23250" w:rsidRPr="00073DEC" w:rsidRDefault="00042D64" w:rsidP="0062685F">
      <w:pPr>
        <w:numPr>
          <w:ilvl w:val="0"/>
          <w:numId w:val="25"/>
        </w:numPr>
        <w:shd w:val="clear" w:color="auto" w:fill="FFFFFF"/>
        <w:tabs>
          <w:tab w:val="left" w:pos="720"/>
          <w:tab w:val="left" w:pos="1710"/>
        </w:tabs>
        <w:spacing w:after="0" w:line="240" w:lineRule="auto"/>
        <w:ind w:left="360"/>
        <w:rPr>
          <w:rFonts w:cs="Arial"/>
          <w:color w:val="222222"/>
          <w:sz w:val="20"/>
          <w:szCs w:val="20"/>
        </w:rPr>
      </w:pPr>
      <w:r w:rsidRPr="00073DEC">
        <w:rPr>
          <w:rFonts w:cs="Arial"/>
          <w:color w:val="222222"/>
          <w:sz w:val="20"/>
          <w:szCs w:val="20"/>
        </w:rPr>
        <w:t>Annex B</w:t>
      </w:r>
      <w:r w:rsidR="00C52C53" w:rsidRPr="00073DEC">
        <w:rPr>
          <w:rFonts w:cs="Arial"/>
          <w:color w:val="222222"/>
          <w:sz w:val="20"/>
          <w:szCs w:val="20"/>
        </w:rPr>
        <w:t>:</w:t>
      </w:r>
      <w:r w:rsidR="00551C65" w:rsidRPr="00073DEC">
        <w:rPr>
          <w:rFonts w:cs="Arial"/>
          <w:color w:val="222222"/>
          <w:sz w:val="20"/>
          <w:szCs w:val="20"/>
        </w:rPr>
        <w:tab/>
      </w:r>
      <w:r w:rsidRPr="00073DEC">
        <w:rPr>
          <w:rFonts w:cs="Arial"/>
          <w:color w:val="222222"/>
          <w:sz w:val="20"/>
          <w:szCs w:val="20"/>
        </w:rPr>
        <w:t>Tender and Contract Award Acknowledgment Certificate</w:t>
      </w:r>
    </w:p>
    <w:p w14:paraId="16503CDB" w14:textId="7F6AD4F9" w:rsidR="00A23250" w:rsidRPr="00073DEC" w:rsidRDefault="00042D64" w:rsidP="0062685F">
      <w:pPr>
        <w:numPr>
          <w:ilvl w:val="0"/>
          <w:numId w:val="25"/>
        </w:numPr>
        <w:shd w:val="clear" w:color="auto" w:fill="FFFFFF"/>
        <w:tabs>
          <w:tab w:val="left" w:pos="720"/>
          <w:tab w:val="left" w:pos="1710"/>
        </w:tabs>
        <w:spacing w:after="0" w:line="240" w:lineRule="auto"/>
        <w:ind w:left="360"/>
        <w:rPr>
          <w:rFonts w:cs="Arial"/>
          <w:color w:val="222222"/>
          <w:sz w:val="20"/>
          <w:szCs w:val="20"/>
        </w:rPr>
      </w:pPr>
      <w:r w:rsidRPr="00073DEC">
        <w:rPr>
          <w:rFonts w:cs="Arial"/>
          <w:color w:val="222222"/>
          <w:sz w:val="20"/>
          <w:szCs w:val="20"/>
        </w:rPr>
        <w:t>Annex C</w:t>
      </w:r>
      <w:r w:rsidR="00C52C53" w:rsidRPr="00073DEC">
        <w:rPr>
          <w:rFonts w:cs="Arial"/>
          <w:color w:val="222222"/>
          <w:sz w:val="20"/>
          <w:szCs w:val="20"/>
        </w:rPr>
        <w:t>:</w:t>
      </w:r>
      <w:r w:rsidR="00551C65" w:rsidRPr="00073DEC">
        <w:rPr>
          <w:rFonts w:cs="Arial"/>
          <w:color w:val="222222"/>
          <w:sz w:val="20"/>
          <w:szCs w:val="20"/>
        </w:rPr>
        <w:tab/>
      </w:r>
      <w:r w:rsidR="00682714" w:rsidRPr="00073DEC">
        <w:rPr>
          <w:rFonts w:cs="Arial"/>
          <w:color w:val="222222"/>
          <w:sz w:val="20"/>
          <w:szCs w:val="20"/>
        </w:rPr>
        <w:t xml:space="preserve">DRC General Conditions of Contract </w:t>
      </w:r>
    </w:p>
    <w:p w14:paraId="189B0242" w14:textId="487FE6F0" w:rsidR="00042D64" w:rsidRPr="00073DEC" w:rsidRDefault="00042D64" w:rsidP="0062685F">
      <w:pPr>
        <w:numPr>
          <w:ilvl w:val="0"/>
          <w:numId w:val="25"/>
        </w:numPr>
        <w:shd w:val="clear" w:color="auto" w:fill="FFFFFF"/>
        <w:tabs>
          <w:tab w:val="left" w:pos="720"/>
          <w:tab w:val="left" w:pos="1710"/>
        </w:tabs>
        <w:spacing w:after="0" w:line="240" w:lineRule="auto"/>
        <w:ind w:left="360"/>
        <w:rPr>
          <w:rFonts w:cs="Arial"/>
          <w:color w:val="222222"/>
          <w:sz w:val="20"/>
          <w:szCs w:val="20"/>
        </w:rPr>
      </w:pPr>
      <w:r w:rsidRPr="00073DEC">
        <w:rPr>
          <w:rFonts w:cs="Arial"/>
          <w:color w:val="222222"/>
          <w:sz w:val="20"/>
          <w:szCs w:val="20"/>
        </w:rPr>
        <w:t>Annex D</w:t>
      </w:r>
      <w:r w:rsidR="00C52C53" w:rsidRPr="00073DEC">
        <w:rPr>
          <w:rFonts w:cs="Arial"/>
          <w:color w:val="222222"/>
          <w:sz w:val="20"/>
          <w:szCs w:val="20"/>
        </w:rPr>
        <w:t>:</w:t>
      </w:r>
      <w:r w:rsidR="00551C65" w:rsidRPr="00073DEC">
        <w:rPr>
          <w:rFonts w:cs="Arial"/>
          <w:color w:val="222222"/>
          <w:sz w:val="20"/>
          <w:szCs w:val="20"/>
        </w:rPr>
        <w:tab/>
      </w:r>
      <w:r w:rsidR="00484D28" w:rsidRPr="00073DEC">
        <w:rPr>
          <w:rFonts w:cs="Arial"/>
          <w:color w:val="222222"/>
          <w:sz w:val="20"/>
          <w:szCs w:val="20"/>
        </w:rPr>
        <w:t xml:space="preserve">DRC </w:t>
      </w:r>
      <w:r w:rsidR="00200A1F" w:rsidRPr="00073DEC">
        <w:rPr>
          <w:rFonts w:cs="Arial"/>
          <w:color w:val="222222"/>
          <w:sz w:val="20"/>
          <w:szCs w:val="20"/>
        </w:rPr>
        <w:t>Supplier Code of Conduct</w:t>
      </w:r>
    </w:p>
    <w:p w14:paraId="48466755" w14:textId="5A25F8CF" w:rsidR="006B1B4B" w:rsidRPr="00073DEC" w:rsidRDefault="00C52C53" w:rsidP="0062685F">
      <w:pPr>
        <w:numPr>
          <w:ilvl w:val="0"/>
          <w:numId w:val="25"/>
        </w:numPr>
        <w:shd w:val="clear" w:color="auto" w:fill="FFFFFF"/>
        <w:tabs>
          <w:tab w:val="left" w:pos="720"/>
          <w:tab w:val="left" w:pos="1710"/>
        </w:tabs>
        <w:spacing w:after="0" w:line="240" w:lineRule="auto"/>
        <w:ind w:left="360"/>
        <w:rPr>
          <w:rFonts w:cs="Arial"/>
          <w:color w:val="222222"/>
          <w:sz w:val="20"/>
          <w:szCs w:val="20"/>
        </w:rPr>
      </w:pPr>
      <w:r w:rsidRPr="00073DEC">
        <w:rPr>
          <w:rFonts w:cs="Arial"/>
          <w:sz w:val="20"/>
          <w:szCs w:val="20"/>
        </w:rPr>
        <w:t xml:space="preserve">Annex </w:t>
      </w:r>
      <w:r w:rsidR="00072C84" w:rsidRPr="00073DEC">
        <w:rPr>
          <w:rFonts w:cs="Arial"/>
          <w:sz w:val="20"/>
          <w:szCs w:val="20"/>
        </w:rPr>
        <w:t>E</w:t>
      </w:r>
      <w:r w:rsidRPr="00073DEC">
        <w:rPr>
          <w:rFonts w:cs="Arial"/>
          <w:sz w:val="20"/>
          <w:szCs w:val="20"/>
        </w:rPr>
        <w:t>:</w:t>
      </w:r>
      <w:r w:rsidRPr="00073DEC">
        <w:rPr>
          <w:rFonts w:cs="Arial"/>
          <w:color w:val="222222"/>
          <w:sz w:val="20"/>
          <w:szCs w:val="20"/>
        </w:rPr>
        <w:tab/>
        <w:t>Supplier Profile and Registration</w:t>
      </w:r>
    </w:p>
    <w:p w14:paraId="17DA3F49" w14:textId="6D9DA91A" w:rsidR="00287115" w:rsidRPr="00073DEC" w:rsidRDefault="00287115" w:rsidP="0062685F">
      <w:pPr>
        <w:numPr>
          <w:ilvl w:val="0"/>
          <w:numId w:val="25"/>
        </w:numPr>
        <w:shd w:val="clear" w:color="auto" w:fill="FFFFFF"/>
        <w:tabs>
          <w:tab w:val="left" w:pos="720"/>
          <w:tab w:val="left" w:pos="1710"/>
        </w:tabs>
        <w:spacing w:after="0" w:line="240" w:lineRule="auto"/>
        <w:ind w:left="360"/>
        <w:rPr>
          <w:rFonts w:cs="Arial"/>
          <w:color w:val="222222"/>
          <w:sz w:val="20"/>
          <w:szCs w:val="20"/>
        </w:rPr>
      </w:pPr>
      <w:r w:rsidRPr="00073DEC">
        <w:rPr>
          <w:rFonts w:cs="Arial"/>
          <w:color w:val="222222"/>
          <w:sz w:val="20"/>
          <w:szCs w:val="20"/>
        </w:rPr>
        <w:t>Annex</w:t>
      </w:r>
      <w:r w:rsidR="0040522B" w:rsidRPr="00073DEC">
        <w:rPr>
          <w:rFonts w:cs="Arial"/>
          <w:color w:val="222222"/>
          <w:sz w:val="20"/>
          <w:szCs w:val="20"/>
        </w:rPr>
        <w:t xml:space="preserve"> </w:t>
      </w:r>
      <w:r w:rsidR="0040522B" w:rsidRPr="00073DEC">
        <w:rPr>
          <w:rFonts w:cs="Arial"/>
          <w:sz w:val="20"/>
          <w:szCs w:val="20"/>
        </w:rPr>
        <w:t>F</w:t>
      </w:r>
      <w:r w:rsidRPr="00073DEC">
        <w:rPr>
          <w:rFonts w:cs="Arial"/>
          <w:color w:val="222222"/>
          <w:sz w:val="20"/>
          <w:szCs w:val="20"/>
        </w:rPr>
        <w:t xml:space="preserve">: </w:t>
      </w:r>
      <w:r w:rsidRPr="00073DEC">
        <w:rPr>
          <w:rFonts w:cs="Arial"/>
          <w:color w:val="222222"/>
          <w:sz w:val="20"/>
          <w:szCs w:val="20"/>
        </w:rPr>
        <w:tab/>
      </w:r>
      <w:r w:rsidR="008A4A0F" w:rsidRPr="00073DEC">
        <w:rPr>
          <w:rFonts w:cs="Arial"/>
          <w:color w:val="222222"/>
          <w:sz w:val="20"/>
          <w:szCs w:val="20"/>
        </w:rPr>
        <w:t>Terms of Reference</w:t>
      </w:r>
    </w:p>
    <w:p w14:paraId="491CD8E3" w14:textId="2D0CFEAA" w:rsidR="008A4A0F" w:rsidRPr="00073DEC" w:rsidRDefault="008A4A0F" w:rsidP="0062685F">
      <w:pPr>
        <w:numPr>
          <w:ilvl w:val="0"/>
          <w:numId w:val="25"/>
        </w:numPr>
        <w:shd w:val="clear" w:color="auto" w:fill="FFFFFF"/>
        <w:tabs>
          <w:tab w:val="left" w:pos="720"/>
          <w:tab w:val="left" w:pos="1710"/>
        </w:tabs>
        <w:spacing w:after="0" w:line="240" w:lineRule="auto"/>
        <w:ind w:left="360"/>
        <w:rPr>
          <w:rFonts w:cs="Arial"/>
          <w:color w:val="222222"/>
          <w:sz w:val="20"/>
          <w:szCs w:val="20"/>
        </w:rPr>
      </w:pPr>
      <w:r w:rsidRPr="00073DEC">
        <w:rPr>
          <w:rFonts w:cs="Arial"/>
          <w:color w:val="222222"/>
          <w:sz w:val="20"/>
          <w:szCs w:val="20"/>
        </w:rPr>
        <w:t xml:space="preserve">Annex </w:t>
      </w:r>
      <w:r w:rsidR="0040522B" w:rsidRPr="00073DEC">
        <w:rPr>
          <w:rFonts w:cs="Arial"/>
          <w:sz w:val="20"/>
          <w:szCs w:val="20"/>
        </w:rPr>
        <w:t>G</w:t>
      </w:r>
      <w:r w:rsidRPr="00073DEC">
        <w:rPr>
          <w:rFonts w:cs="Arial"/>
          <w:color w:val="222222"/>
          <w:sz w:val="20"/>
          <w:szCs w:val="20"/>
        </w:rPr>
        <w:t>:</w:t>
      </w:r>
      <w:r w:rsidRPr="00073DEC">
        <w:rPr>
          <w:rFonts w:cs="Arial"/>
          <w:color w:val="222222"/>
          <w:sz w:val="20"/>
          <w:szCs w:val="20"/>
        </w:rPr>
        <w:tab/>
        <w:t>Consultan</w:t>
      </w:r>
      <w:r w:rsidR="00DC6C81" w:rsidRPr="00073DEC">
        <w:rPr>
          <w:rFonts w:cs="Arial"/>
          <w:color w:val="222222"/>
          <w:sz w:val="20"/>
          <w:szCs w:val="20"/>
        </w:rPr>
        <w:t>t</w:t>
      </w:r>
      <w:r w:rsidRPr="00073DEC">
        <w:rPr>
          <w:rFonts w:cs="Arial"/>
          <w:color w:val="222222"/>
          <w:sz w:val="20"/>
          <w:szCs w:val="20"/>
        </w:rPr>
        <w:t xml:space="preserve"> Declaration Form</w:t>
      </w:r>
    </w:p>
    <w:p w14:paraId="15B563D9" w14:textId="77777777" w:rsidR="001B655F" w:rsidRPr="00073DEC" w:rsidRDefault="001B655F" w:rsidP="003F0DB2">
      <w:pPr>
        <w:shd w:val="clear" w:color="auto" w:fill="FFFFFF"/>
        <w:rPr>
          <w:rFonts w:cs="Arial"/>
          <w:color w:val="222222"/>
          <w:sz w:val="20"/>
          <w:szCs w:val="20"/>
        </w:rPr>
      </w:pPr>
    </w:p>
    <w:p w14:paraId="2967CF68" w14:textId="322F2BFB" w:rsidR="003F0DB2" w:rsidRPr="00073DEC" w:rsidRDefault="003F0DB2" w:rsidP="003F0DB2">
      <w:pPr>
        <w:shd w:val="clear" w:color="auto" w:fill="FFFFFF"/>
        <w:rPr>
          <w:rFonts w:cs="Arial"/>
          <w:color w:val="222222"/>
          <w:sz w:val="20"/>
          <w:szCs w:val="20"/>
        </w:rPr>
      </w:pPr>
      <w:r w:rsidRPr="00073DEC">
        <w:rPr>
          <w:rFonts w:cs="Arial"/>
          <w:color w:val="222222"/>
          <w:sz w:val="20"/>
          <w:szCs w:val="20"/>
        </w:rPr>
        <w:t xml:space="preserve">Under </w:t>
      </w:r>
      <w:r w:rsidR="00403B1A" w:rsidRPr="00073DEC">
        <w:rPr>
          <w:rFonts w:cs="Arial"/>
          <w:color w:val="222222"/>
          <w:sz w:val="20"/>
          <w:szCs w:val="20"/>
        </w:rPr>
        <w:t>DRC</w:t>
      </w:r>
      <w:r w:rsidRPr="00073DEC">
        <w:rPr>
          <w:rFonts w:cs="Arial"/>
          <w:color w:val="222222"/>
          <w:sz w:val="20"/>
          <w:szCs w:val="20"/>
        </w:rPr>
        <w:t xml:space="preserve">’s Anticorruption Policy </w:t>
      </w:r>
      <w:r w:rsidR="0043614F" w:rsidRPr="00073DEC">
        <w:rPr>
          <w:rFonts w:cs="Arial"/>
          <w:color w:val="222222"/>
          <w:sz w:val="20"/>
          <w:szCs w:val="20"/>
        </w:rPr>
        <w:t>B</w:t>
      </w:r>
      <w:r w:rsidRPr="00073DEC">
        <w:rPr>
          <w:rFonts w:cs="Arial"/>
          <w:color w:val="222222"/>
          <w:sz w:val="20"/>
          <w:szCs w:val="20"/>
        </w:rPr>
        <w:t xml:space="preserve">idders shall observe the highest standard of ethics during the procurement and execution of such contracts. </w:t>
      </w:r>
      <w:r w:rsidR="009A73CA" w:rsidRPr="00073DEC">
        <w:rPr>
          <w:rFonts w:cs="Arial"/>
          <w:color w:val="222222"/>
          <w:sz w:val="20"/>
          <w:szCs w:val="20"/>
        </w:rPr>
        <w:t>DRC</w:t>
      </w:r>
      <w:r w:rsidRPr="00073DEC">
        <w:rPr>
          <w:rFonts w:cs="Arial"/>
          <w:color w:val="222222"/>
          <w:sz w:val="20"/>
          <w:szCs w:val="20"/>
        </w:rPr>
        <w:t xml:space="preserve"> will reject a </w:t>
      </w:r>
      <w:r w:rsidR="00403B1A" w:rsidRPr="00073DEC">
        <w:rPr>
          <w:rFonts w:cs="Arial"/>
          <w:color w:val="222222"/>
          <w:sz w:val="20"/>
          <w:szCs w:val="20"/>
        </w:rPr>
        <w:t>Bid</w:t>
      </w:r>
      <w:r w:rsidRPr="00073DEC">
        <w:rPr>
          <w:rFonts w:cs="Arial"/>
          <w:color w:val="222222"/>
          <w:sz w:val="20"/>
          <w:szCs w:val="20"/>
        </w:rPr>
        <w:t xml:space="preserve"> if it determines that the </w:t>
      </w:r>
      <w:r w:rsidR="0043614F" w:rsidRPr="00073DEC">
        <w:rPr>
          <w:rFonts w:cs="Arial"/>
          <w:color w:val="222222"/>
          <w:sz w:val="20"/>
          <w:szCs w:val="20"/>
        </w:rPr>
        <w:t>B</w:t>
      </w:r>
      <w:r w:rsidRPr="00073DEC">
        <w:rPr>
          <w:rFonts w:cs="Arial"/>
          <w:color w:val="222222"/>
          <w:sz w:val="20"/>
          <w:szCs w:val="20"/>
        </w:rPr>
        <w:t xml:space="preserve">idder recommended for award, has engaged in corrupt, fraudulent, collusive, or coercive practices in competing for, or in executing, the Contract. </w:t>
      </w:r>
    </w:p>
    <w:p w14:paraId="42E02F99" w14:textId="42E6880B" w:rsidR="00403B1A" w:rsidRPr="00073DEC" w:rsidRDefault="00403B1A" w:rsidP="003F0DB2">
      <w:pPr>
        <w:pBdr>
          <w:bottom w:val="single" w:sz="6" w:space="1" w:color="auto"/>
        </w:pBdr>
        <w:shd w:val="clear" w:color="auto" w:fill="FFFFFF"/>
        <w:rPr>
          <w:rFonts w:cs="Arial"/>
          <w:color w:val="222222"/>
          <w:sz w:val="20"/>
          <w:szCs w:val="20"/>
        </w:rPr>
      </w:pPr>
      <w:r w:rsidRPr="00073DEC">
        <w:rPr>
          <w:rFonts w:cs="Arial"/>
          <w:color w:val="222222"/>
          <w:sz w:val="20"/>
          <w:szCs w:val="20"/>
        </w:rPr>
        <w:t>Your</w:t>
      </w:r>
      <w:r w:rsidR="002B119F" w:rsidRPr="00073DEC">
        <w:rPr>
          <w:rFonts w:cs="Arial"/>
          <w:color w:val="222222"/>
          <w:sz w:val="20"/>
          <w:szCs w:val="20"/>
        </w:rPr>
        <w:t>s</w:t>
      </w:r>
      <w:r w:rsidRPr="00073DEC">
        <w:rPr>
          <w:rFonts w:cs="Arial"/>
          <w:color w:val="222222"/>
          <w:sz w:val="20"/>
          <w:szCs w:val="20"/>
        </w:rPr>
        <w:t xml:space="preserve"> sincerely</w:t>
      </w:r>
    </w:p>
    <w:p w14:paraId="20FDE66A" w14:textId="77777777" w:rsidR="001B655F" w:rsidRPr="00073DEC" w:rsidRDefault="001B655F" w:rsidP="003F0DB2">
      <w:pPr>
        <w:pBdr>
          <w:bottom w:val="single" w:sz="6" w:space="1" w:color="auto"/>
        </w:pBdr>
        <w:shd w:val="clear" w:color="auto" w:fill="FFFFFF"/>
        <w:rPr>
          <w:rFonts w:cs="Arial"/>
          <w:color w:val="222222"/>
          <w:sz w:val="20"/>
          <w:szCs w:val="20"/>
        </w:rPr>
      </w:pPr>
    </w:p>
    <w:p w14:paraId="6E0EBFDF" w14:textId="51E1FDC5" w:rsidR="00AE4B95" w:rsidRPr="00073DEC" w:rsidRDefault="00AE4B95" w:rsidP="00FD47B2">
      <w:pPr>
        <w:shd w:val="clear" w:color="auto" w:fill="FFFFFF"/>
        <w:rPr>
          <w:rFonts w:cs="Arial"/>
          <w:color w:val="222222"/>
          <w:sz w:val="20"/>
          <w:szCs w:val="20"/>
        </w:rPr>
      </w:pPr>
    </w:p>
    <w:sectPr w:rsidR="00AE4B95" w:rsidRPr="00073DEC" w:rsidSect="00AA3F47">
      <w:headerReference w:type="default" r:id="rId17"/>
      <w:footerReference w:type="default" r:id="rId18"/>
      <w:footerReference w:type="first" r:id="rId19"/>
      <w:endnotePr>
        <w:numRestart w:val="eachSect"/>
      </w:endnotePr>
      <w:type w:val="continuous"/>
      <w:pgSz w:w="12240" w:h="15840"/>
      <w:pgMar w:top="1440" w:right="72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A96299" w14:textId="77777777" w:rsidR="000D5639" w:rsidRDefault="000D5639">
      <w:r>
        <w:separator/>
      </w:r>
    </w:p>
  </w:endnote>
  <w:endnote w:type="continuationSeparator" w:id="0">
    <w:p w14:paraId="138605DF" w14:textId="77777777" w:rsidR="000D5639" w:rsidRDefault="000D5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7D2E73" w14:textId="0F658557" w:rsidR="0039093A" w:rsidRPr="009E78FE" w:rsidRDefault="0039093A" w:rsidP="00193B3E">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sidR="00FC0748">
      <w:rPr>
        <w:bCs/>
        <w:noProof/>
      </w:rPr>
      <w:t>11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FC0748">
      <w:rPr>
        <w:bCs/>
        <w:noProof/>
      </w:rPr>
      <w:t>11</w:t>
    </w:r>
    <w:r>
      <w:rPr>
        <w:bCs/>
        <w:sz w:val="24"/>
        <w:szCs w:val="24"/>
      </w:rPr>
      <w:fldChar w:fldCharType="end"/>
    </w:r>
  </w:p>
  <w:p w14:paraId="4F1C2484" w14:textId="77777777" w:rsidR="0039093A" w:rsidRPr="00193B3E" w:rsidRDefault="0039093A">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60ACEB" w14:textId="64975D41" w:rsidR="0039093A" w:rsidRPr="00192F18" w:rsidRDefault="0039093A"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ab/>
    </w:r>
  </w:p>
  <w:p w14:paraId="13D671B8" w14:textId="4EFD1702" w:rsidR="0039093A" w:rsidRPr="009E78FE" w:rsidRDefault="0039093A" w:rsidP="00D91925">
    <w:pPr>
      <w:pStyle w:val="Footer"/>
      <w:tabs>
        <w:tab w:val="right" w:pos="9639"/>
      </w:tabs>
    </w:pPr>
    <w:r>
      <w:tab/>
    </w:r>
    <w:r>
      <w:tab/>
      <w:t xml:space="preserve">Page </w:t>
    </w:r>
    <w:r>
      <w:rPr>
        <w:bCs/>
        <w:sz w:val="24"/>
        <w:szCs w:val="24"/>
      </w:rPr>
      <w:fldChar w:fldCharType="begin"/>
    </w:r>
    <w:r>
      <w:rPr>
        <w:bCs/>
      </w:rPr>
      <w:instrText xml:space="preserve"> PAGE </w:instrText>
    </w:r>
    <w:r>
      <w:rPr>
        <w:bCs/>
        <w:sz w:val="24"/>
        <w:szCs w:val="24"/>
      </w:rPr>
      <w:fldChar w:fldCharType="separate"/>
    </w:r>
    <w:r w:rsidR="00FC0748">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FC0748">
      <w:rPr>
        <w:bCs/>
        <w:noProof/>
      </w:rPr>
      <w:t>11</w:t>
    </w:r>
    <w:r>
      <w:rPr>
        <w:bCs/>
        <w:sz w:val="24"/>
        <w:szCs w:val="24"/>
      </w:rPr>
      <w:fldChar w:fldCharType="end"/>
    </w:r>
  </w:p>
  <w:p w14:paraId="34AFDD8D" w14:textId="77777777" w:rsidR="0039093A" w:rsidRPr="00D91925" w:rsidRDefault="0039093A"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07C75D" w14:textId="77777777" w:rsidR="000D5639" w:rsidRDefault="000D5639">
      <w:r>
        <w:separator/>
      </w:r>
    </w:p>
  </w:footnote>
  <w:footnote w:type="continuationSeparator" w:id="0">
    <w:p w14:paraId="6B867750" w14:textId="77777777" w:rsidR="000D5639" w:rsidRDefault="000D56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DC4697" w14:textId="33B96B9C" w:rsidR="0039093A" w:rsidRDefault="0039093A">
    <w:pPr>
      <w:pStyle w:val="Header"/>
    </w:pPr>
    <w:r w:rsidRPr="00972789">
      <w:rPr>
        <w:rFonts w:ascii="Calibri" w:hAnsi="Calibri" w:cs="Arial"/>
        <w:b/>
        <w:noProof/>
        <w:color w:val="222222"/>
        <w:szCs w:val="22"/>
        <w:u w:val="single"/>
        <w:lang w:val="en-US"/>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1B366AF"/>
    <w:multiLevelType w:val="hybridMultilevel"/>
    <w:tmpl w:val="14B6DAF2"/>
    <w:lvl w:ilvl="0" w:tplc="7A86FFF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1D5FE7"/>
    <w:multiLevelType w:val="hybridMultilevel"/>
    <w:tmpl w:val="DF740DC6"/>
    <w:lvl w:ilvl="0" w:tplc="CD54AFDA">
      <w:start w:val="3"/>
      <w:numFmt w:val="bullet"/>
      <w:lvlText w:val="-"/>
      <w:lvlJc w:val="left"/>
      <w:pPr>
        <w:ind w:left="360" w:hanging="360"/>
      </w:pPr>
      <w:rPr>
        <w:rFonts w:ascii="Calibri Light" w:eastAsia="Times New Roman" w:hAnsi="Calibri Light" w:cs="Calibri Light"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6"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8"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9" w15:restartNumberingAfterBreak="0">
    <w:nsid w:val="2E0361DC"/>
    <w:multiLevelType w:val="hybridMultilevel"/>
    <w:tmpl w:val="FD50A3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8"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9"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40"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9FE3597"/>
    <w:multiLevelType w:val="hybridMultilevel"/>
    <w:tmpl w:val="65283456"/>
    <w:lvl w:ilvl="0" w:tplc="0809000F">
      <w:start w:val="1"/>
      <w:numFmt w:val="decimal"/>
      <w:lvlText w:val="%1."/>
      <w:lvlJc w:val="left"/>
      <w:pPr>
        <w:ind w:left="720" w:hanging="360"/>
      </w:pPr>
      <w:rPr>
        <w:rFonts w:hint="default"/>
      </w:rPr>
    </w:lvl>
    <w:lvl w:ilvl="1" w:tplc="8494A890">
      <w:numFmt w:val="bullet"/>
      <w:lvlText w:val="•"/>
      <w:lvlJc w:val="left"/>
      <w:pPr>
        <w:ind w:left="1440" w:hanging="360"/>
      </w:pPr>
      <w:rPr>
        <w:rFonts w:ascii="Calibri" w:eastAsia="Times New Roman" w:hAnsi="Calibri" w:hint="default"/>
        <w:sz w:val="22"/>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9"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663B3776"/>
    <w:multiLevelType w:val="hybridMultilevel"/>
    <w:tmpl w:val="DCE62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67E4946"/>
    <w:multiLevelType w:val="hybridMultilevel"/>
    <w:tmpl w:val="77DC9F84"/>
    <w:lvl w:ilvl="0" w:tplc="93BAEA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9"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24848970">
    <w:abstractNumId w:val="1"/>
  </w:num>
  <w:num w:numId="2" w16cid:durableId="1417242242">
    <w:abstractNumId w:val="1"/>
  </w:num>
  <w:num w:numId="3" w16cid:durableId="1680426586">
    <w:abstractNumId w:val="1"/>
  </w:num>
  <w:num w:numId="4" w16cid:durableId="1024936721">
    <w:abstractNumId w:val="1"/>
  </w:num>
  <w:num w:numId="5" w16cid:durableId="49891007">
    <w:abstractNumId w:val="1"/>
  </w:num>
  <w:num w:numId="6" w16cid:durableId="278217967">
    <w:abstractNumId w:val="1"/>
  </w:num>
  <w:num w:numId="7" w16cid:durableId="218563039">
    <w:abstractNumId w:val="1"/>
  </w:num>
  <w:num w:numId="8" w16cid:durableId="147016634">
    <w:abstractNumId w:val="1"/>
  </w:num>
  <w:num w:numId="9" w16cid:durableId="1585533268">
    <w:abstractNumId w:val="1"/>
  </w:num>
  <w:num w:numId="10" w16cid:durableId="338431319">
    <w:abstractNumId w:val="61"/>
  </w:num>
  <w:num w:numId="11" w16cid:durableId="137654799">
    <w:abstractNumId w:val="52"/>
  </w:num>
  <w:num w:numId="12" w16cid:durableId="155390578">
    <w:abstractNumId w:val="14"/>
  </w:num>
  <w:num w:numId="13" w16cid:durableId="1804884329">
    <w:abstractNumId w:val="48"/>
  </w:num>
  <w:num w:numId="14" w16cid:durableId="1969045293">
    <w:abstractNumId w:val="39"/>
  </w:num>
  <w:num w:numId="15" w16cid:durableId="215774599">
    <w:abstractNumId w:val="36"/>
  </w:num>
  <w:num w:numId="16" w16cid:durableId="156072234">
    <w:abstractNumId w:val="57"/>
  </w:num>
  <w:num w:numId="17" w16cid:durableId="2020769498">
    <w:abstractNumId w:val="5"/>
  </w:num>
  <w:num w:numId="18" w16cid:durableId="384719316">
    <w:abstractNumId w:val="12"/>
  </w:num>
  <w:num w:numId="19" w16cid:durableId="874390909">
    <w:abstractNumId w:val="18"/>
  </w:num>
  <w:num w:numId="20" w16cid:durableId="1821001006">
    <w:abstractNumId w:val="9"/>
  </w:num>
  <w:num w:numId="21" w16cid:durableId="2056352423">
    <w:abstractNumId w:val="45"/>
  </w:num>
  <w:num w:numId="22" w16cid:durableId="1174497112">
    <w:abstractNumId w:val="35"/>
  </w:num>
  <w:num w:numId="23" w16cid:durableId="2000421821">
    <w:abstractNumId w:val="44"/>
  </w:num>
  <w:num w:numId="24" w16cid:durableId="357507876">
    <w:abstractNumId w:val="31"/>
  </w:num>
  <w:num w:numId="25" w16cid:durableId="1379278843">
    <w:abstractNumId w:val="16"/>
  </w:num>
  <w:num w:numId="26" w16cid:durableId="171383408">
    <w:abstractNumId w:val="43"/>
  </w:num>
  <w:num w:numId="27" w16cid:durableId="1786774030">
    <w:abstractNumId w:val="47"/>
  </w:num>
  <w:num w:numId="28" w16cid:durableId="334117644">
    <w:abstractNumId w:val="19"/>
  </w:num>
  <w:num w:numId="29" w16cid:durableId="1298146882">
    <w:abstractNumId w:val="55"/>
  </w:num>
  <w:num w:numId="30" w16cid:durableId="301734686">
    <w:abstractNumId w:val="11"/>
  </w:num>
  <w:num w:numId="31" w16cid:durableId="131530776">
    <w:abstractNumId w:val="42"/>
  </w:num>
  <w:num w:numId="32" w16cid:durableId="277295211">
    <w:abstractNumId w:val="50"/>
  </w:num>
  <w:num w:numId="33" w16cid:durableId="48379809">
    <w:abstractNumId w:val="0"/>
  </w:num>
  <w:num w:numId="34" w16cid:durableId="926842018">
    <w:abstractNumId w:val="41"/>
  </w:num>
  <w:num w:numId="35" w16cid:durableId="1988976893">
    <w:abstractNumId w:val="40"/>
  </w:num>
  <w:num w:numId="36" w16cid:durableId="1906794890">
    <w:abstractNumId w:val="23"/>
  </w:num>
  <w:num w:numId="37" w16cid:durableId="1664747101">
    <w:abstractNumId w:val="30"/>
  </w:num>
  <w:num w:numId="38" w16cid:durableId="2078018862">
    <w:abstractNumId w:val="60"/>
  </w:num>
  <w:num w:numId="39" w16cid:durableId="891431386">
    <w:abstractNumId w:val="3"/>
  </w:num>
  <w:num w:numId="40" w16cid:durableId="1355233502">
    <w:abstractNumId w:val="6"/>
  </w:num>
  <w:num w:numId="41" w16cid:durableId="1697383495">
    <w:abstractNumId w:val="34"/>
  </w:num>
  <w:num w:numId="42" w16cid:durableId="838958875">
    <w:abstractNumId w:val="27"/>
  </w:num>
  <w:num w:numId="43" w16cid:durableId="173884276">
    <w:abstractNumId w:val="26"/>
  </w:num>
  <w:num w:numId="44" w16cid:durableId="800808986">
    <w:abstractNumId w:val="25"/>
  </w:num>
  <w:num w:numId="45" w16cid:durableId="1752388696">
    <w:abstractNumId w:val="58"/>
  </w:num>
  <w:num w:numId="46" w16cid:durableId="2045205849">
    <w:abstractNumId w:val="37"/>
  </w:num>
  <w:num w:numId="47" w16cid:durableId="1044215154">
    <w:abstractNumId w:val="49"/>
  </w:num>
  <w:num w:numId="48" w16cid:durableId="473987566">
    <w:abstractNumId w:val="22"/>
  </w:num>
  <w:num w:numId="49" w16cid:durableId="432897575">
    <w:abstractNumId w:val="15"/>
  </w:num>
  <w:num w:numId="50" w16cid:durableId="1206257743">
    <w:abstractNumId w:val="4"/>
  </w:num>
  <w:num w:numId="51" w16cid:durableId="1745028727">
    <w:abstractNumId w:val="59"/>
  </w:num>
  <w:num w:numId="52" w16cid:durableId="916286605">
    <w:abstractNumId w:val="33"/>
  </w:num>
  <w:num w:numId="53" w16cid:durableId="572006003">
    <w:abstractNumId w:val="24"/>
  </w:num>
  <w:num w:numId="54" w16cid:durableId="925530183">
    <w:abstractNumId w:val="56"/>
  </w:num>
  <w:num w:numId="55" w16cid:durableId="87360569">
    <w:abstractNumId w:val="17"/>
  </w:num>
  <w:num w:numId="56" w16cid:durableId="548961757">
    <w:abstractNumId w:val="32"/>
  </w:num>
  <w:num w:numId="57" w16cid:durableId="91170662">
    <w:abstractNumId w:val="13"/>
  </w:num>
  <w:num w:numId="58" w16cid:durableId="1499422651">
    <w:abstractNumId w:val="51"/>
  </w:num>
  <w:num w:numId="59" w16cid:durableId="1377465709">
    <w:abstractNumId w:val="21"/>
  </w:num>
  <w:num w:numId="60" w16cid:durableId="86267161">
    <w:abstractNumId w:val="20"/>
  </w:num>
  <w:num w:numId="61" w16cid:durableId="711923307">
    <w:abstractNumId w:val="7"/>
  </w:num>
  <w:num w:numId="62" w16cid:durableId="143741664">
    <w:abstractNumId w:val="28"/>
  </w:num>
  <w:num w:numId="63" w16cid:durableId="1914196994">
    <w:abstractNumId w:val="10"/>
  </w:num>
  <w:num w:numId="64" w16cid:durableId="1988050381">
    <w:abstractNumId w:val="38"/>
  </w:num>
  <w:num w:numId="65" w16cid:durableId="1868907384">
    <w:abstractNumId w:val="8"/>
  </w:num>
  <w:num w:numId="66" w16cid:durableId="1477339773">
    <w:abstractNumId w:val="46"/>
  </w:num>
  <w:num w:numId="67" w16cid:durableId="1117526982">
    <w:abstractNumId w:val="54"/>
  </w:num>
  <w:num w:numId="68" w16cid:durableId="1545829700">
    <w:abstractNumId w:val="29"/>
  </w:num>
  <w:num w:numId="69" w16cid:durableId="390733701">
    <w:abstractNumId w:val="53"/>
  </w:num>
  <w:num w:numId="70" w16cid:durableId="2108305218">
    <w:abstractNumId w:val="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PersonalInformation/>
  <w:removeDateAndTim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GzNAUiC3MjMwsLMyUdpeDU4uLM/DyQAkPLWgCaCMcnLQAAAA=="/>
  </w:docVars>
  <w:rsids>
    <w:rsidRoot w:val="00245CE2"/>
    <w:rsid w:val="000008B5"/>
    <w:rsid w:val="00007666"/>
    <w:rsid w:val="00011822"/>
    <w:rsid w:val="00012AED"/>
    <w:rsid w:val="000135BF"/>
    <w:rsid w:val="000146D4"/>
    <w:rsid w:val="000173CC"/>
    <w:rsid w:val="00020E2E"/>
    <w:rsid w:val="00027D1C"/>
    <w:rsid w:val="00034832"/>
    <w:rsid w:val="0003513A"/>
    <w:rsid w:val="00040934"/>
    <w:rsid w:val="00042D64"/>
    <w:rsid w:val="000478E2"/>
    <w:rsid w:val="00051A26"/>
    <w:rsid w:val="0005752D"/>
    <w:rsid w:val="000611E1"/>
    <w:rsid w:val="00062CCA"/>
    <w:rsid w:val="00072C84"/>
    <w:rsid w:val="00073BF3"/>
    <w:rsid w:val="00073DEC"/>
    <w:rsid w:val="00092310"/>
    <w:rsid w:val="000A25CD"/>
    <w:rsid w:val="000A476A"/>
    <w:rsid w:val="000A4777"/>
    <w:rsid w:val="000A47E5"/>
    <w:rsid w:val="000A4909"/>
    <w:rsid w:val="000B39D2"/>
    <w:rsid w:val="000B438B"/>
    <w:rsid w:val="000C2773"/>
    <w:rsid w:val="000C4FED"/>
    <w:rsid w:val="000C5C39"/>
    <w:rsid w:val="000C6F2C"/>
    <w:rsid w:val="000C73D0"/>
    <w:rsid w:val="000D5639"/>
    <w:rsid w:val="000E2F9D"/>
    <w:rsid w:val="000E71AC"/>
    <w:rsid w:val="000F085B"/>
    <w:rsid w:val="000F270D"/>
    <w:rsid w:val="000F5B83"/>
    <w:rsid w:val="00104F6F"/>
    <w:rsid w:val="00106BA6"/>
    <w:rsid w:val="001123E2"/>
    <w:rsid w:val="001130F5"/>
    <w:rsid w:val="0011431B"/>
    <w:rsid w:val="00122767"/>
    <w:rsid w:val="001248C9"/>
    <w:rsid w:val="001379E4"/>
    <w:rsid w:val="001406BA"/>
    <w:rsid w:val="00141F35"/>
    <w:rsid w:val="00142DFA"/>
    <w:rsid w:val="001453B6"/>
    <w:rsid w:val="0015126B"/>
    <w:rsid w:val="00152DDE"/>
    <w:rsid w:val="00157129"/>
    <w:rsid w:val="001658B8"/>
    <w:rsid w:val="00165E71"/>
    <w:rsid w:val="00173B3B"/>
    <w:rsid w:val="00176D51"/>
    <w:rsid w:val="00181920"/>
    <w:rsid w:val="001830E3"/>
    <w:rsid w:val="00183827"/>
    <w:rsid w:val="00190E17"/>
    <w:rsid w:val="00191291"/>
    <w:rsid w:val="001920A7"/>
    <w:rsid w:val="00192F18"/>
    <w:rsid w:val="00193B3E"/>
    <w:rsid w:val="0019761F"/>
    <w:rsid w:val="001A0394"/>
    <w:rsid w:val="001A2F14"/>
    <w:rsid w:val="001B1E46"/>
    <w:rsid w:val="001B3897"/>
    <w:rsid w:val="001B655F"/>
    <w:rsid w:val="001B706D"/>
    <w:rsid w:val="001C15DA"/>
    <w:rsid w:val="001C6C3E"/>
    <w:rsid w:val="001E337F"/>
    <w:rsid w:val="001E6947"/>
    <w:rsid w:val="001E7301"/>
    <w:rsid w:val="001F1009"/>
    <w:rsid w:val="001F46AF"/>
    <w:rsid w:val="001F4AB7"/>
    <w:rsid w:val="001F5B0C"/>
    <w:rsid w:val="001F6F04"/>
    <w:rsid w:val="001F746A"/>
    <w:rsid w:val="00200A1F"/>
    <w:rsid w:val="0020161B"/>
    <w:rsid w:val="00202240"/>
    <w:rsid w:val="002027F1"/>
    <w:rsid w:val="002066AC"/>
    <w:rsid w:val="00207299"/>
    <w:rsid w:val="00211F05"/>
    <w:rsid w:val="00212814"/>
    <w:rsid w:val="00221666"/>
    <w:rsid w:val="00222E2F"/>
    <w:rsid w:val="00225753"/>
    <w:rsid w:val="0022731D"/>
    <w:rsid w:val="00227923"/>
    <w:rsid w:val="002360FC"/>
    <w:rsid w:val="00236EAB"/>
    <w:rsid w:val="00237D00"/>
    <w:rsid w:val="00237DB2"/>
    <w:rsid w:val="0024188E"/>
    <w:rsid w:val="002435DF"/>
    <w:rsid w:val="00245CE2"/>
    <w:rsid w:val="00246185"/>
    <w:rsid w:val="00250748"/>
    <w:rsid w:val="00250EB3"/>
    <w:rsid w:val="002518A9"/>
    <w:rsid w:val="00254A52"/>
    <w:rsid w:val="002572B7"/>
    <w:rsid w:val="0026365B"/>
    <w:rsid w:val="00263FE6"/>
    <w:rsid w:val="002661AE"/>
    <w:rsid w:val="00267759"/>
    <w:rsid w:val="0027113F"/>
    <w:rsid w:val="0027131C"/>
    <w:rsid w:val="00276F43"/>
    <w:rsid w:val="002808DB"/>
    <w:rsid w:val="00280C6B"/>
    <w:rsid w:val="00281200"/>
    <w:rsid w:val="00287115"/>
    <w:rsid w:val="002925FD"/>
    <w:rsid w:val="00292BE6"/>
    <w:rsid w:val="002A0C17"/>
    <w:rsid w:val="002A33FC"/>
    <w:rsid w:val="002A572B"/>
    <w:rsid w:val="002B119F"/>
    <w:rsid w:val="002B149F"/>
    <w:rsid w:val="002B39C4"/>
    <w:rsid w:val="002B6F85"/>
    <w:rsid w:val="002B7EE1"/>
    <w:rsid w:val="002C22BB"/>
    <w:rsid w:val="002C2447"/>
    <w:rsid w:val="002C7A95"/>
    <w:rsid w:val="002D0952"/>
    <w:rsid w:val="002D3109"/>
    <w:rsid w:val="002D5982"/>
    <w:rsid w:val="002D62CD"/>
    <w:rsid w:val="002E2603"/>
    <w:rsid w:val="002E4C52"/>
    <w:rsid w:val="002E61D7"/>
    <w:rsid w:val="002F2D43"/>
    <w:rsid w:val="00301821"/>
    <w:rsid w:val="00306C40"/>
    <w:rsid w:val="00307D06"/>
    <w:rsid w:val="003113D2"/>
    <w:rsid w:val="00311B9C"/>
    <w:rsid w:val="00316AD0"/>
    <w:rsid w:val="003212F3"/>
    <w:rsid w:val="0032141A"/>
    <w:rsid w:val="00326198"/>
    <w:rsid w:val="0033279A"/>
    <w:rsid w:val="00333358"/>
    <w:rsid w:val="00341083"/>
    <w:rsid w:val="00343F5C"/>
    <w:rsid w:val="0035614B"/>
    <w:rsid w:val="00361712"/>
    <w:rsid w:val="00362483"/>
    <w:rsid w:val="003666D9"/>
    <w:rsid w:val="0036735B"/>
    <w:rsid w:val="00370E7A"/>
    <w:rsid w:val="003715CE"/>
    <w:rsid w:val="003716BA"/>
    <w:rsid w:val="00373B21"/>
    <w:rsid w:val="0038497B"/>
    <w:rsid w:val="0038652C"/>
    <w:rsid w:val="00387528"/>
    <w:rsid w:val="00387CC3"/>
    <w:rsid w:val="00387CC4"/>
    <w:rsid w:val="0039093A"/>
    <w:rsid w:val="003924CB"/>
    <w:rsid w:val="00392DF4"/>
    <w:rsid w:val="003937DF"/>
    <w:rsid w:val="003962AC"/>
    <w:rsid w:val="0039699B"/>
    <w:rsid w:val="003A502F"/>
    <w:rsid w:val="003A51DE"/>
    <w:rsid w:val="003A5F1B"/>
    <w:rsid w:val="003A6AD3"/>
    <w:rsid w:val="003A6F2B"/>
    <w:rsid w:val="003B05A2"/>
    <w:rsid w:val="003B066D"/>
    <w:rsid w:val="003B0960"/>
    <w:rsid w:val="003B2A29"/>
    <w:rsid w:val="003B51DD"/>
    <w:rsid w:val="003C18CF"/>
    <w:rsid w:val="003C22B6"/>
    <w:rsid w:val="003C3D5B"/>
    <w:rsid w:val="003C7D8E"/>
    <w:rsid w:val="003D13AE"/>
    <w:rsid w:val="003E4355"/>
    <w:rsid w:val="003E443A"/>
    <w:rsid w:val="003E525E"/>
    <w:rsid w:val="003E690E"/>
    <w:rsid w:val="003F0DB2"/>
    <w:rsid w:val="003F1B5D"/>
    <w:rsid w:val="003F261A"/>
    <w:rsid w:val="003F4A81"/>
    <w:rsid w:val="004008D5"/>
    <w:rsid w:val="0040208C"/>
    <w:rsid w:val="00403050"/>
    <w:rsid w:val="004034ED"/>
    <w:rsid w:val="004035FA"/>
    <w:rsid w:val="00403978"/>
    <w:rsid w:val="00403B1A"/>
    <w:rsid w:val="0040434C"/>
    <w:rsid w:val="0040522B"/>
    <w:rsid w:val="00405AE5"/>
    <w:rsid w:val="0041369D"/>
    <w:rsid w:val="00430666"/>
    <w:rsid w:val="00431155"/>
    <w:rsid w:val="004329EC"/>
    <w:rsid w:val="0043614F"/>
    <w:rsid w:val="00436A6A"/>
    <w:rsid w:val="004412CB"/>
    <w:rsid w:val="00441FAB"/>
    <w:rsid w:val="00442383"/>
    <w:rsid w:val="00443A10"/>
    <w:rsid w:val="00447234"/>
    <w:rsid w:val="00450106"/>
    <w:rsid w:val="004507AB"/>
    <w:rsid w:val="00460863"/>
    <w:rsid w:val="00464381"/>
    <w:rsid w:val="00465F4B"/>
    <w:rsid w:val="00474F20"/>
    <w:rsid w:val="0048037E"/>
    <w:rsid w:val="004823BD"/>
    <w:rsid w:val="00483371"/>
    <w:rsid w:val="00484D28"/>
    <w:rsid w:val="00485DE2"/>
    <w:rsid w:val="00486613"/>
    <w:rsid w:val="00493AD1"/>
    <w:rsid w:val="00494301"/>
    <w:rsid w:val="0049454D"/>
    <w:rsid w:val="004970B2"/>
    <w:rsid w:val="00497E58"/>
    <w:rsid w:val="004A02DB"/>
    <w:rsid w:val="004A0ABA"/>
    <w:rsid w:val="004A1027"/>
    <w:rsid w:val="004A7709"/>
    <w:rsid w:val="004B0DD6"/>
    <w:rsid w:val="004B1EE0"/>
    <w:rsid w:val="004B2E48"/>
    <w:rsid w:val="004B5D41"/>
    <w:rsid w:val="004B6367"/>
    <w:rsid w:val="004C1E09"/>
    <w:rsid w:val="004C3B30"/>
    <w:rsid w:val="004C59E0"/>
    <w:rsid w:val="004C5E5E"/>
    <w:rsid w:val="004C7993"/>
    <w:rsid w:val="004D1DE7"/>
    <w:rsid w:val="004D2338"/>
    <w:rsid w:val="004E07F0"/>
    <w:rsid w:val="004E35ED"/>
    <w:rsid w:val="004E50BA"/>
    <w:rsid w:val="004E792B"/>
    <w:rsid w:val="004F0D09"/>
    <w:rsid w:val="004F21A3"/>
    <w:rsid w:val="004F2D60"/>
    <w:rsid w:val="004F4EFC"/>
    <w:rsid w:val="004F700A"/>
    <w:rsid w:val="00500D1E"/>
    <w:rsid w:val="00501F9B"/>
    <w:rsid w:val="00515567"/>
    <w:rsid w:val="00515AA4"/>
    <w:rsid w:val="00521E51"/>
    <w:rsid w:val="00522E3B"/>
    <w:rsid w:val="0053076C"/>
    <w:rsid w:val="00531C8B"/>
    <w:rsid w:val="00532972"/>
    <w:rsid w:val="00532D51"/>
    <w:rsid w:val="00537DF4"/>
    <w:rsid w:val="005423F3"/>
    <w:rsid w:val="00545C60"/>
    <w:rsid w:val="00546722"/>
    <w:rsid w:val="005515FF"/>
    <w:rsid w:val="00551C65"/>
    <w:rsid w:val="0055406F"/>
    <w:rsid w:val="005552A2"/>
    <w:rsid w:val="005554A5"/>
    <w:rsid w:val="00560D86"/>
    <w:rsid w:val="00565530"/>
    <w:rsid w:val="005732C0"/>
    <w:rsid w:val="0058167B"/>
    <w:rsid w:val="0058642F"/>
    <w:rsid w:val="005952AF"/>
    <w:rsid w:val="005A0D0B"/>
    <w:rsid w:val="005A11EC"/>
    <w:rsid w:val="005A4C62"/>
    <w:rsid w:val="005A7F87"/>
    <w:rsid w:val="005B1DAD"/>
    <w:rsid w:val="005B371F"/>
    <w:rsid w:val="005B6439"/>
    <w:rsid w:val="005C166F"/>
    <w:rsid w:val="005C2A5D"/>
    <w:rsid w:val="005C3D9D"/>
    <w:rsid w:val="005D2633"/>
    <w:rsid w:val="005D54EE"/>
    <w:rsid w:val="005D598E"/>
    <w:rsid w:val="005E0F38"/>
    <w:rsid w:val="005E3806"/>
    <w:rsid w:val="005E48A6"/>
    <w:rsid w:val="005E6453"/>
    <w:rsid w:val="005E7575"/>
    <w:rsid w:val="005E7DBA"/>
    <w:rsid w:val="005F2A18"/>
    <w:rsid w:val="005F33E0"/>
    <w:rsid w:val="006001BC"/>
    <w:rsid w:val="00601925"/>
    <w:rsid w:val="006058FF"/>
    <w:rsid w:val="006071B3"/>
    <w:rsid w:val="006166F0"/>
    <w:rsid w:val="0061685D"/>
    <w:rsid w:val="0062685F"/>
    <w:rsid w:val="00632199"/>
    <w:rsid w:val="00646F3D"/>
    <w:rsid w:val="00653F8D"/>
    <w:rsid w:val="00657827"/>
    <w:rsid w:val="006731CF"/>
    <w:rsid w:val="00682714"/>
    <w:rsid w:val="00683947"/>
    <w:rsid w:val="00684792"/>
    <w:rsid w:val="00693091"/>
    <w:rsid w:val="00695B88"/>
    <w:rsid w:val="006961AB"/>
    <w:rsid w:val="00697FC7"/>
    <w:rsid w:val="006A201F"/>
    <w:rsid w:val="006A6815"/>
    <w:rsid w:val="006A71E9"/>
    <w:rsid w:val="006B044C"/>
    <w:rsid w:val="006B1B4B"/>
    <w:rsid w:val="006B32D8"/>
    <w:rsid w:val="006B4294"/>
    <w:rsid w:val="006B7B97"/>
    <w:rsid w:val="006B7C17"/>
    <w:rsid w:val="006C20EA"/>
    <w:rsid w:val="006C2C14"/>
    <w:rsid w:val="006C686C"/>
    <w:rsid w:val="006D297E"/>
    <w:rsid w:val="006D3170"/>
    <w:rsid w:val="006D614B"/>
    <w:rsid w:val="006D6F20"/>
    <w:rsid w:val="006E0E80"/>
    <w:rsid w:val="006E1D19"/>
    <w:rsid w:val="006E4EAA"/>
    <w:rsid w:val="006E5C21"/>
    <w:rsid w:val="006E5DD6"/>
    <w:rsid w:val="006F0F4E"/>
    <w:rsid w:val="006F1586"/>
    <w:rsid w:val="006F1A94"/>
    <w:rsid w:val="006F2281"/>
    <w:rsid w:val="006F3C11"/>
    <w:rsid w:val="006F6872"/>
    <w:rsid w:val="0070297D"/>
    <w:rsid w:val="00706074"/>
    <w:rsid w:val="007111BF"/>
    <w:rsid w:val="00712152"/>
    <w:rsid w:val="00713BB3"/>
    <w:rsid w:val="007149EA"/>
    <w:rsid w:val="00715AE5"/>
    <w:rsid w:val="007173E7"/>
    <w:rsid w:val="00717D99"/>
    <w:rsid w:val="007313FF"/>
    <w:rsid w:val="007323D7"/>
    <w:rsid w:val="00742BF6"/>
    <w:rsid w:val="0075154C"/>
    <w:rsid w:val="00753198"/>
    <w:rsid w:val="00754510"/>
    <w:rsid w:val="0075768F"/>
    <w:rsid w:val="007579B9"/>
    <w:rsid w:val="00760412"/>
    <w:rsid w:val="00762830"/>
    <w:rsid w:val="00764110"/>
    <w:rsid w:val="00766F9C"/>
    <w:rsid w:val="00773906"/>
    <w:rsid w:val="00774DD3"/>
    <w:rsid w:val="00776E97"/>
    <w:rsid w:val="007B3533"/>
    <w:rsid w:val="007C14BC"/>
    <w:rsid w:val="007C2CAF"/>
    <w:rsid w:val="007C7D89"/>
    <w:rsid w:val="007D003F"/>
    <w:rsid w:val="007D3F19"/>
    <w:rsid w:val="007D4786"/>
    <w:rsid w:val="007D722F"/>
    <w:rsid w:val="007F3440"/>
    <w:rsid w:val="007F3491"/>
    <w:rsid w:val="008066EC"/>
    <w:rsid w:val="00810712"/>
    <w:rsid w:val="00810BDC"/>
    <w:rsid w:val="00810DE6"/>
    <w:rsid w:val="008119CB"/>
    <w:rsid w:val="0081346A"/>
    <w:rsid w:val="008142F5"/>
    <w:rsid w:val="008161F3"/>
    <w:rsid w:val="008175FD"/>
    <w:rsid w:val="00820E2B"/>
    <w:rsid w:val="00821DE6"/>
    <w:rsid w:val="00822792"/>
    <w:rsid w:val="008330A3"/>
    <w:rsid w:val="0083378A"/>
    <w:rsid w:val="0083503D"/>
    <w:rsid w:val="00837407"/>
    <w:rsid w:val="008402D2"/>
    <w:rsid w:val="00840478"/>
    <w:rsid w:val="00842D4B"/>
    <w:rsid w:val="00860A12"/>
    <w:rsid w:val="00866263"/>
    <w:rsid w:val="0087071C"/>
    <w:rsid w:val="00873FA8"/>
    <w:rsid w:val="0087578F"/>
    <w:rsid w:val="00876341"/>
    <w:rsid w:val="00881283"/>
    <w:rsid w:val="00882178"/>
    <w:rsid w:val="008857D0"/>
    <w:rsid w:val="00886607"/>
    <w:rsid w:val="00895164"/>
    <w:rsid w:val="008A0515"/>
    <w:rsid w:val="008A05ED"/>
    <w:rsid w:val="008A2144"/>
    <w:rsid w:val="008A3057"/>
    <w:rsid w:val="008A316E"/>
    <w:rsid w:val="008A4A0F"/>
    <w:rsid w:val="008B0325"/>
    <w:rsid w:val="008B2CA7"/>
    <w:rsid w:val="008B4D62"/>
    <w:rsid w:val="008B500C"/>
    <w:rsid w:val="008B6504"/>
    <w:rsid w:val="008B76EA"/>
    <w:rsid w:val="008C1D50"/>
    <w:rsid w:val="008C6EC9"/>
    <w:rsid w:val="008D4CEC"/>
    <w:rsid w:val="008D4FE9"/>
    <w:rsid w:val="008D6160"/>
    <w:rsid w:val="008D792A"/>
    <w:rsid w:val="008E0737"/>
    <w:rsid w:val="008E0FA1"/>
    <w:rsid w:val="008E243A"/>
    <w:rsid w:val="008F00BC"/>
    <w:rsid w:val="008F3297"/>
    <w:rsid w:val="008F5E62"/>
    <w:rsid w:val="008F7E99"/>
    <w:rsid w:val="00900D4B"/>
    <w:rsid w:val="0090110E"/>
    <w:rsid w:val="00901694"/>
    <w:rsid w:val="0090245F"/>
    <w:rsid w:val="0090411E"/>
    <w:rsid w:val="009043E4"/>
    <w:rsid w:val="00904955"/>
    <w:rsid w:val="00905228"/>
    <w:rsid w:val="009073DB"/>
    <w:rsid w:val="00913957"/>
    <w:rsid w:val="00914008"/>
    <w:rsid w:val="00920752"/>
    <w:rsid w:val="00920DCE"/>
    <w:rsid w:val="009234F7"/>
    <w:rsid w:val="009339BE"/>
    <w:rsid w:val="009339F1"/>
    <w:rsid w:val="00934A60"/>
    <w:rsid w:val="00937344"/>
    <w:rsid w:val="00941CB4"/>
    <w:rsid w:val="009443D9"/>
    <w:rsid w:val="00947652"/>
    <w:rsid w:val="009508E0"/>
    <w:rsid w:val="00952F76"/>
    <w:rsid w:val="009562C9"/>
    <w:rsid w:val="00956AC7"/>
    <w:rsid w:val="00957DEB"/>
    <w:rsid w:val="00957F7D"/>
    <w:rsid w:val="00965CB5"/>
    <w:rsid w:val="00967104"/>
    <w:rsid w:val="00971DB5"/>
    <w:rsid w:val="00972789"/>
    <w:rsid w:val="0097386B"/>
    <w:rsid w:val="009739DD"/>
    <w:rsid w:val="00975A43"/>
    <w:rsid w:val="00982C01"/>
    <w:rsid w:val="00984517"/>
    <w:rsid w:val="00986F61"/>
    <w:rsid w:val="0099309D"/>
    <w:rsid w:val="00996636"/>
    <w:rsid w:val="00997D13"/>
    <w:rsid w:val="009A73CA"/>
    <w:rsid w:val="009A7972"/>
    <w:rsid w:val="009B67DD"/>
    <w:rsid w:val="009C6EB6"/>
    <w:rsid w:val="009C71BB"/>
    <w:rsid w:val="009D07D7"/>
    <w:rsid w:val="009D30E1"/>
    <w:rsid w:val="009D32A3"/>
    <w:rsid w:val="009D3C93"/>
    <w:rsid w:val="009E13CB"/>
    <w:rsid w:val="009E37CD"/>
    <w:rsid w:val="009E6E94"/>
    <w:rsid w:val="009F0DD5"/>
    <w:rsid w:val="009F38DD"/>
    <w:rsid w:val="00A02D05"/>
    <w:rsid w:val="00A05165"/>
    <w:rsid w:val="00A10223"/>
    <w:rsid w:val="00A15251"/>
    <w:rsid w:val="00A17260"/>
    <w:rsid w:val="00A20222"/>
    <w:rsid w:val="00A23250"/>
    <w:rsid w:val="00A23957"/>
    <w:rsid w:val="00A24E3D"/>
    <w:rsid w:val="00A25333"/>
    <w:rsid w:val="00A27B16"/>
    <w:rsid w:val="00A27C38"/>
    <w:rsid w:val="00A306D4"/>
    <w:rsid w:val="00A31046"/>
    <w:rsid w:val="00A32783"/>
    <w:rsid w:val="00A374AB"/>
    <w:rsid w:val="00A41BE7"/>
    <w:rsid w:val="00A423AF"/>
    <w:rsid w:val="00A479B3"/>
    <w:rsid w:val="00A47A6C"/>
    <w:rsid w:val="00A515FA"/>
    <w:rsid w:val="00A527A6"/>
    <w:rsid w:val="00A540D5"/>
    <w:rsid w:val="00A55748"/>
    <w:rsid w:val="00A60259"/>
    <w:rsid w:val="00A61936"/>
    <w:rsid w:val="00A63ABD"/>
    <w:rsid w:val="00A63D23"/>
    <w:rsid w:val="00A648CF"/>
    <w:rsid w:val="00A715A4"/>
    <w:rsid w:val="00A72568"/>
    <w:rsid w:val="00A76DD8"/>
    <w:rsid w:val="00A84086"/>
    <w:rsid w:val="00A84DED"/>
    <w:rsid w:val="00A867E8"/>
    <w:rsid w:val="00A87F35"/>
    <w:rsid w:val="00A921F8"/>
    <w:rsid w:val="00A934DA"/>
    <w:rsid w:val="00AA1DE8"/>
    <w:rsid w:val="00AA3F47"/>
    <w:rsid w:val="00AA4634"/>
    <w:rsid w:val="00AA5071"/>
    <w:rsid w:val="00AB4C03"/>
    <w:rsid w:val="00AC00A2"/>
    <w:rsid w:val="00AC3EC1"/>
    <w:rsid w:val="00AC479B"/>
    <w:rsid w:val="00AD2987"/>
    <w:rsid w:val="00AD41B9"/>
    <w:rsid w:val="00AD6AC6"/>
    <w:rsid w:val="00AE0E63"/>
    <w:rsid w:val="00AE1049"/>
    <w:rsid w:val="00AE4B95"/>
    <w:rsid w:val="00AE6D63"/>
    <w:rsid w:val="00AF4B3F"/>
    <w:rsid w:val="00AF5BBD"/>
    <w:rsid w:val="00B03136"/>
    <w:rsid w:val="00B12D76"/>
    <w:rsid w:val="00B14249"/>
    <w:rsid w:val="00B158C1"/>
    <w:rsid w:val="00B202A8"/>
    <w:rsid w:val="00B235EA"/>
    <w:rsid w:val="00B27BFA"/>
    <w:rsid w:val="00B34A0C"/>
    <w:rsid w:val="00B40F8A"/>
    <w:rsid w:val="00B426C0"/>
    <w:rsid w:val="00B477DF"/>
    <w:rsid w:val="00B5147F"/>
    <w:rsid w:val="00B544EB"/>
    <w:rsid w:val="00B54AEB"/>
    <w:rsid w:val="00B55E19"/>
    <w:rsid w:val="00B57C60"/>
    <w:rsid w:val="00B600E2"/>
    <w:rsid w:val="00B60238"/>
    <w:rsid w:val="00B60A46"/>
    <w:rsid w:val="00B61699"/>
    <w:rsid w:val="00B70298"/>
    <w:rsid w:val="00B70DC3"/>
    <w:rsid w:val="00B757C2"/>
    <w:rsid w:val="00B766FC"/>
    <w:rsid w:val="00B773F5"/>
    <w:rsid w:val="00B77F40"/>
    <w:rsid w:val="00B80121"/>
    <w:rsid w:val="00B81E8C"/>
    <w:rsid w:val="00B83C23"/>
    <w:rsid w:val="00B9561E"/>
    <w:rsid w:val="00B972FC"/>
    <w:rsid w:val="00BA5347"/>
    <w:rsid w:val="00BA6ADE"/>
    <w:rsid w:val="00BB3EFF"/>
    <w:rsid w:val="00BB5A2B"/>
    <w:rsid w:val="00BB6809"/>
    <w:rsid w:val="00BC2066"/>
    <w:rsid w:val="00BD07BA"/>
    <w:rsid w:val="00BD19FC"/>
    <w:rsid w:val="00BE267B"/>
    <w:rsid w:val="00BE7623"/>
    <w:rsid w:val="00BF3368"/>
    <w:rsid w:val="00BF3C59"/>
    <w:rsid w:val="00BF58E8"/>
    <w:rsid w:val="00BF7B4E"/>
    <w:rsid w:val="00C12689"/>
    <w:rsid w:val="00C15AAD"/>
    <w:rsid w:val="00C1661D"/>
    <w:rsid w:val="00C2006C"/>
    <w:rsid w:val="00C2149A"/>
    <w:rsid w:val="00C21A8B"/>
    <w:rsid w:val="00C233F0"/>
    <w:rsid w:val="00C23BFA"/>
    <w:rsid w:val="00C25821"/>
    <w:rsid w:val="00C30A91"/>
    <w:rsid w:val="00C479A8"/>
    <w:rsid w:val="00C47D8F"/>
    <w:rsid w:val="00C52C53"/>
    <w:rsid w:val="00C56AFA"/>
    <w:rsid w:val="00C56D18"/>
    <w:rsid w:val="00C5723E"/>
    <w:rsid w:val="00C57712"/>
    <w:rsid w:val="00C6161B"/>
    <w:rsid w:val="00C679DD"/>
    <w:rsid w:val="00C70E7A"/>
    <w:rsid w:val="00C72B19"/>
    <w:rsid w:val="00C73ACF"/>
    <w:rsid w:val="00C73B62"/>
    <w:rsid w:val="00C75577"/>
    <w:rsid w:val="00C8142C"/>
    <w:rsid w:val="00C91A31"/>
    <w:rsid w:val="00C95007"/>
    <w:rsid w:val="00C95B5A"/>
    <w:rsid w:val="00C97D59"/>
    <w:rsid w:val="00CA30A3"/>
    <w:rsid w:val="00CA3286"/>
    <w:rsid w:val="00CA40EF"/>
    <w:rsid w:val="00CB0B8E"/>
    <w:rsid w:val="00CB13DA"/>
    <w:rsid w:val="00CB539B"/>
    <w:rsid w:val="00CC0054"/>
    <w:rsid w:val="00CC2FA6"/>
    <w:rsid w:val="00CC35AD"/>
    <w:rsid w:val="00CC3A8F"/>
    <w:rsid w:val="00CD09A2"/>
    <w:rsid w:val="00CD696A"/>
    <w:rsid w:val="00CE1264"/>
    <w:rsid w:val="00CF38BE"/>
    <w:rsid w:val="00CF7A57"/>
    <w:rsid w:val="00D03AB2"/>
    <w:rsid w:val="00D049ED"/>
    <w:rsid w:val="00D061BB"/>
    <w:rsid w:val="00D06D86"/>
    <w:rsid w:val="00D076DC"/>
    <w:rsid w:val="00D07BE3"/>
    <w:rsid w:val="00D11DA8"/>
    <w:rsid w:val="00D1666B"/>
    <w:rsid w:val="00D167BF"/>
    <w:rsid w:val="00D20534"/>
    <w:rsid w:val="00D22AC2"/>
    <w:rsid w:val="00D27691"/>
    <w:rsid w:val="00D27CAE"/>
    <w:rsid w:val="00D302D7"/>
    <w:rsid w:val="00D34F59"/>
    <w:rsid w:val="00D40E2B"/>
    <w:rsid w:val="00D42438"/>
    <w:rsid w:val="00D43E07"/>
    <w:rsid w:val="00D452A8"/>
    <w:rsid w:val="00D45705"/>
    <w:rsid w:val="00D460C0"/>
    <w:rsid w:val="00D460CB"/>
    <w:rsid w:val="00D46B1E"/>
    <w:rsid w:val="00D50271"/>
    <w:rsid w:val="00D560E2"/>
    <w:rsid w:val="00D57C33"/>
    <w:rsid w:val="00D61243"/>
    <w:rsid w:val="00D61C93"/>
    <w:rsid w:val="00D63DB6"/>
    <w:rsid w:val="00D668B8"/>
    <w:rsid w:val="00D66A49"/>
    <w:rsid w:val="00D67B7B"/>
    <w:rsid w:val="00D84467"/>
    <w:rsid w:val="00D86FBC"/>
    <w:rsid w:val="00D9074F"/>
    <w:rsid w:val="00D91925"/>
    <w:rsid w:val="00D93916"/>
    <w:rsid w:val="00D9655A"/>
    <w:rsid w:val="00DA425A"/>
    <w:rsid w:val="00DA5F7A"/>
    <w:rsid w:val="00DC3472"/>
    <w:rsid w:val="00DC5F24"/>
    <w:rsid w:val="00DC6C81"/>
    <w:rsid w:val="00DD106C"/>
    <w:rsid w:val="00DD35EE"/>
    <w:rsid w:val="00DD592B"/>
    <w:rsid w:val="00DD5B8D"/>
    <w:rsid w:val="00DD6088"/>
    <w:rsid w:val="00DD722A"/>
    <w:rsid w:val="00DE53D0"/>
    <w:rsid w:val="00DF0ABA"/>
    <w:rsid w:val="00DF0E45"/>
    <w:rsid w:val="00DF775D"/>
    <w:rsid w:val="00E01367"/>
    <w:rsid w:val="00E01D08"/>
    <w:rsid w:val="00E02FA1"/>
    <w:rsid w:val="00E0428D"/>
    <w:rsid w:val="00E0464E"/>
    <w:rsid w:val="00E06053"/>
    <w:rsid w:val="00E067E4"/>
    <w:rsid w:val="00E1262D"/>
    <w:rsid w:val="00E1369E"/>
    <w:rsid w:val="00E15BCC"/>
    <w:rsid w:val="00E17405"/>
    <w:rsid w:val="00E21BA6"/>
    <w:rsid w:val="00E24CFB"/>
    <w:rsid w:val="00E25BF6"/>
    <w:rsid w:val="00E4000C"/>
    <w:rsid w:val="00E4026B"/>
    <w:rsid w:val="00E4092F"/>
    <w:rsid w:val="00E43B4D"/>
    <w:rsid w:val="00E43D49"/>
    <w:rsid w:val="00E51BF1"/>
    <w:rsid w:val="00E66F80"/>
    <w:rsid w:val="00E72783"/>
    <w:rsid w:val="00E72807"/>
    <w:rsid w:val="00E72A12"/>
    <w:rsid w:val="00E7418A"/>
    <w:rsid w:val="00E817E2"/>
    <w:rsid w:val="00E87266"/>
    <w:rsid w:val="00E96BC9"/>
    <w:rsid w:val="00EA0A8A"/>
    <w:rsid w:val="00EA473E"/>
    <w:rsid w:val="00EA4C35"/>
    <w:rsid w:val="00EA5C26"/>
    <w:rsid w:val="00EB0131"/>
    <w:rsid w:val="00EB167A"/>
    <w:rsid w:val="00EB4242"/>
    <w:rsid w:val="00EB5AB9"/>
    <w:rsid w:val="00EB6A87"/>
    <w:rsid w:val="00EC13FD"/>
    <w:rsid w:val="00EC204A"/>
    <w:rsid w:val="00EC49CC"/>
    <w:rsid w:val="00EC6FEE"/>
    <w:rsid w:val="00EC75D7"/>
    <w:rsid w:val="00ED4934"/>
    <w:rsid w:val="00ED64EC"/>
    <w:rsid w:val="00EE1B34"/>
    <w:rsid w:val="00EE3A80"/>
    <w:rsid w:val="00EE451D"/>
    <w:rsid w:val="00EE510B"/>
    <w:rsid w:val="00EE6CEF"/>
    <w:rsid w:val="00EF0EE1"/>
    <w:rsid w:val="00EF0F89"/>
    <w:rsid w:val="00F04945"/>
    <w:rsid w:val="00F06A15"/>
    <w:rsid w:val="00F07CA3"/>
    <w:rsid w:val="00F14C5F"/>
    <w:rsid w:val="00F16757"/>
    <w:rsid w:val="00F212AC"/>
    <w:rsid w:val="00F24ED1"/>
    <w:rsid w:val="00F25C12"/>
    <w:rsid w:val="00F30142"/>
    <w:rsid w:val="00F3355A"/>
    <w:rsid w:val="00F34B7A"/>
    <w:rsid w:val="00F35B80"/>
    <w:rsid w:val="00F37AE2"/>
    <w:rsid w:val="00F41CDE"/>
    <w:rsid w:val="00F4453F"/>
    <w:rsid w:val="00F45FEA"/>
    <w:rsid w:val="00F4724E"/>
    <w:rsid w:val="00F504C7"/>
    <w:rsid w:val="00F5124B"/>
    <w:rsid w:val="00F54741"/>
    <w:rsid w:val="00F6163E"/>
    <w:rsid w:val="00F7207A"/>
    <w:rsid w:val="00F72BF5"/>
    <w:rsid w:val="00F744C4"/>
    <w:rsid w:val="00F80603"/>
    <w:rsid w:val="00F80685"/>
    <w:rsid w:val="00F8172D"/>
    <w:rsid w:val="00F86DDE"/>
    <w:rsid w:val="00FA5B7E"/>
    <w:rsid w:val="00FA6A63"/>
    <w:rsid w:val="00FB0A24"/>
    <w:rsid w:val="00FB4702"/>
    <w:rsid w:val="00FB5897"/>
    <w:rsid w:val="00FC0748"/>
    <w:rsid w:val="00FC2E7E"/>
    <w:rsid w:val="00FC31F5"/>
    <w:rsid w:val="00FC40B2"/>
    <w:rsid w:val="00FC715A"/>
    <w:rsid w:val="00FD19C7"/>
    <w:rsid w:val="00FD47B2"/>
    <w:rsid w:val="00FE1168"/>
    <w:rsid w:val="00FE459D"/>
    <w:rsid w:val="00FE6956"/>
    <w:rsid w:val="00FE6A5E"/>
    <w:rsid w:val="00FE6D63"/>
    <w:rsid w:val="00FE7AFB"/>
    <w:rsid w:val="00FF54F2"/>
    <w:rsid w:val="00FF6F21"/>
    <w:rsid w:val="3CA25B20"/>
    <w:rsid w:val="46301509"/>
    <w:rsid w:val="6630DC5D"/>
    <w:rsid w:val="71D7260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142C"/>
    <w:pPr>
      <w:spacing w:after="200" w:line="276" w:lineRule="auto"/>
    </w:pPr>
    <w:rPr>
      <w:rFonts w:ascii="Calibri" w:eastAsiaTheme="minorEastAsia" w:hAnsi="Calibri" w:cs="Calibri"/>
      <w:sz w:val="22"/>
      <w:szCs w:val="22"/>
      <w:lang w:val="en-GB" w:eastAsia="da-DK"/>
    </w:rPr>
  </w:style>
  <w:style w:type="paragraph" w:styleId="Heading1">
    <w:name w:val="heading 1"/>
    <w:basedOn w:val="Normal"/>
    <w:next w:val="Normal"/>
    <w:qFormat/>
    <w:rsid w:val="00A23250"/>
    <w:pPr>
      <w:keepNext/>
      <w:numPr>
        <w:numId w:val="9"/>
      </w:numPr>
      <w:spacing w:after="0" w:line="240" w:lineRule="auto"/>
      <w:outlineLvl w:val="0"/>
    </w:pPr>
    <w:rPr>
      <w:rFonts w:asciiTheme="minorHAnsi" w:eastAsia="Times New Roman" w:hAnsiTheme="minorHAnsi" w:cs="Times New Roman"/>
      <w:b/>
      <w:caps/>
      <w:kern w:val="28"/>
      <w:sz w:val="20"/>
      <w:szCs w:val="20"/>
      <w:lang w:eastAsia="en-US"/>
    </w:rPr>
  </w:style>
  <w:style w:type="paragraph" w:styleId="Heading2">
    <w:name w:val="heading 2"/>
    <w:basedOn w:val="Normal"/>
    <w:next w:val="Normal"/>
    <w:qFormat/>
    <w:rsid w:val="00901694"/>
    <w:pPr>
      <w:keepNext/>
      <w:numPr>
        <w:ilvl w:val="1"/>
        <w:numId w:val="9"/>
      </w:numPr>
      <w:spacing w:after="240" w:line="240" w:lineRule="auto"/>
      <w:jc w:val="both"/>
      <w:outlineLvl w:val="1"/>
    </w:pPr>
    <w:rPr>
      <w:rFonts w:asciiTheme="minorHAnsi" w:eastAsia="Times New Roman" w:hAnsiTheme="minorHAnsi" w:cs="Times New Roman"/>
      <w:b/>
      <w:sz w:val="20"/>
      <w:szCs w:val="20"/>
      <w:lang w:eastAsia="en-US"/>
    </w:rPr>
  </w:style>
  <w:style w:type="paragraph" w:styleId="Heading3">
    <w:name w:val="heading 3"/>
    <w:basedOn w:val="Normal"/>
    <w:next w:val="Normal"/>
    <w:link w:val="Heading3Char"/>
    <w:uiPriority w:val="9"/>
    <w:qFormat/>
    <w:rsid w:val="00901694"/>
    <w:pPr>
      <w:keepNext/>
      <w:numPr>
        <w:ilvl w:val="2"/>
        <w:numId w:val="9"/>
      </w:numPr>
      <w:spacing w:after="240" w:line="240" w:lineRule="auto"/>
      <w:jc w:val="both"/>
      <w:outlineLvl w:val="2"/>
    </w:pPr>
    <w:rPr>
      <w:rFonts w:asciiTheme="minorHAnsi" w:eastAsia="Times New Roman" w:hAnsiTheme="minorHAnsi" w:cs="Times New Roman"/>
      <w:b/>
      <w:sz w:val="20"/>
      <w:szCs w:val="20"/>
      <w:lang w:eastAsia="en-US"/>
    </w:rPr>
  </w:style>
  <w:style w:type="paragraph" w:styleId="Heading4">
    <w:name w:val="heading 4"/>
    <w:basedOn w:val="Normal"/>
    <w:next w:val="Normal"/>
    <w:qFormat/>
    <w:rsid w:val="00A23250"/>
    <w:pPr>
      <w:keepNext/>
      <w:numPr>
        <w:ilvl w:val="3"/>
        <w:numId w:val="9"/>
      </w:numPr>
      <w:spacing w:after="0" w:line="240" w:lineRule="auto"/>
      <w:ind w:left="720"/>
      <w:outlineLvl w:val="3"/>
    </w:pPr>
    <w:rPr>
      <w:rFonts w:asciiTheme="minorHAnsi" w:eastAsia="Times New Roman" w:hAnsiTheme="minorHAnsi" w:cs="Times New Roman"/>
      <w:b/>
      <w:sz w:val="20"/>
      <w:szCs w:val="20"/>
      <w:lang w:eastAsia="en-US"/>
    </w:rPr>
  </w:style>
  <w:style w:type="paragraph" w:styleId="Heading5">
    <w:name w:val="heading 5"/>
    <w:basedOn w:val="Normal"/>
    <w:next w:val="Normal"/>
    <w:qFormat/>
    <w:rsid w:val="00901694"/>
    <w:pPr>
      <w:numPr>
        <w:ilvl w:val="4"/>
        <w:numId w:val="9"/>
      </w:numPr>
      <w:spacing w:after="240" w:line="240" w:lineRule="auto"/>
      <w:jc w:val="both"/>
      <w:outlineLvl w:val="4"/>
    </w:pPr>
    <w:rPr>
      <w:rFonts w:asciiTheme="minorHAnsi" w:eastAsia="Times New Roman" w:hAnsiTheme="minorHAnsi" w:cs="Times New Roman"/>
      <w:b/>
      <w:sz w:val="20"/>
      <w:szCs w:val="20"/>
      <w:lang w:eastAsia="en-US"/>
    </w:rPr>
  </w:style>
  <w:style w:type="paragraph" w:styleId="Heading6">
    <w:name w:val="heading 6"/>
    <w:basedOn w:val="Normal"/>
    <w:next w:val="Normal"/>
    <w:qFormat/>
    <w:rsid w:val="00901694"/>
    <w:pPr>
      <w:numPr>
        <w:ilvl w:val="5"/>
        <w:numId w:val="9"/>
      </w:numPr>
      <w:spacing w:before="240" w:after="60" w:line="240" w:lineRule="auto"/>
      <w:jc w:val="both"/>
      <w:outlineLvl w:val="5"/>
    </w:pPr>
    <w:rPr>
      <w:rFonts w:asciiTheme="minorHAnsi" w:eastAsia="Times New Roman" w:hAnsiTheme="minorHAnsi" w:cs="Times New Roman"/>
      <w:i/>
      <w:sz w:val="20"/>
      <w:szCs w:val="20"/>
      <w:lang w:eastAsia="en-US"/>
    </w:rPr>
  </w:style>
  <w:style w:type="paragraph" w:styleId="Heading7">
    <w:name w:val="heading 7"/>
    <w:basedOn w:val="Normal"/>
    <w:next w:val="Normal"/>
    <w:qFormat/>
    <w:rsid w:val="00901694"/>
    <w:pPr>
      <w:numPr>
        <w:ilvl w:val="6"/>
        <w:numId w:val="9"/>
      </w:numPr>
      <w:spacing w:before="240" w:after="60" w:line="240" w:lineRule="auto"/>
      <w:jc w:val="both"/>
      <w:outlineLvl w:val="6"/>
    </w:pPr>
    <w:rPr>
      <w:rFonts w:asciiTheme="minorHAnsi" w:eastAsia="Times New Roman" w:hAnsiTheme="minorHAnsi" w:cs="Times New Roman"/>
      <w:sz w:val="20"/>
      <w:szCs w:val="20"/>
      <w:lang w:eastAsia="en-US"/>
    </w:rPr>
  </w:style>
  <w:style w:type="paragraph" w:styleId="Heading8">
    <w:name w:val="heading 8"/>
    <w:basedOn w:val="Normal"/>
    <w:next w:val="Normal"/>
    <w:qFormat/>
    <w:rsid w:val="00901694"/>
    <w:pPr>
      <w:numPr>
        <w:ilvl w:val="7"/>
        <w:numId w:val="9"/>
      </w:numPr>
      <w:spacing w:before="240" w:after="60" w:line="240" w:lineRule="auto"/>
      <w:jc w:val="both"/>
      <w:outlineLvl w:val="7"/>
    </w:pPr>
    <w:rPr>
      <w:rFonts w:asciiTheme="minorHAnsi" w:eastAsia="Times New Roman" w:hAnsiTheme="minorHAnsi" w:cs="Times New Roman"/>
      <w:i/>
      <w:sz w:val="20"/>
      <w:szCs w:val="20"/>
      <w:lang w:eastAsia="en-US"/>
    </w:rPr>
  </w:style>
  <w:style w:type="paragraph" w:styleId="Heading9">
    <w:name w:val="heading 9"/>
    <w:basedOn w:val="Normal"/>
    <w:next w:val="Normal"/>
    <w:qFormat/>
    <w:rsid w:val="00901694"/>
    <w:pPr>
      <w:numPr>
        <w:ilvl w:val="8"/>
        <w:numId w:val="9"/>
      </w:numPr>
      <w:spacing w:before="240" w:after="60" w:line="240" w:lineRule="auto"/>
      <w:jc w:val="both"/>
      <w:outlineLvl w:val="8"/>
    </w:pPr>
    <w:rPr>
      <w:rFonts w:asciiTheme="minorHAnsi" w:eastAsia="Times New Roman" w:hAnsiTheme="minorHAnsi" w:cs="Times New Roman"/>
      <w:i/>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pPr>
      <w:spacing w:after="0" w:line="240" w:lineRule="auto"/>
      <w:jc w:val="both"/>
    </w:pPr>
    <w:rPr>
      <w:rFonts w:asciiTheme="minorHAnsi" w:eastAsia="Times New Roman" w:hAnsiTheme="minorHAnsi" w:cs="Times New Roman"/>
      <w:b/>
      <w:sz w:val="20"/>
      <w:szCs w:val="20"/>
      <w:lang w:eastAsia="en-US"/>
    </w:rPr>
  </w:style>
  <w:style w:type="paragraph" w:styleId="BodyText2">
    <w:name w:val="Body Text 2"/>
    <w:basedOn w:val="Normal"/>
    <w:link w:val="BodyText2Char"/>
    <w:uiPriority w:val="99"/>
    <w:rsid w:val="009A7972"/>
    <w:pPr>
      <w:spacing w:after="0" w:line="240" w:lineRule="auto"/>
      <w:jc w:val="both"/>
    </w:pPr>
    <w:rPr>
      <w:rFonts w:ascii="Helv" w:eastAsia="Times New Roman" w:hAnsi="Helv" w:cs="Times New Roman"/>
      <w:snapToGrid w:val="0"/>
      <w:color w:val="000000"/>
      <w:sz w:val="20"/>
      <w:szCs w:val="20"/>
      <w:lang w:eastAsia="en-US"/>
    </w:rPr>
  </w:style>
  <w:style w:type="paragraph" w:styleId="BodyText3">
    <w:name w:val="Body Text 3"/>
    <w:basedOn w:val="Normal"/>
    <w:rsid w:val="009A7972"/>
    <w:pPr>
      <w:spacing w:after="0" w:line="240" w:lineRule="auto"/>
      <w:jc w:val="both"/>
    </w:pPr>
    <w:rPr>
      <w:rFonts w:asciiTheme="minorHAnsi" w:eastAsia="Times New Roman" w:hAnsiTheme="minorHAnsi" w:cs="Times New Roman"/>
      <w:b/>
      <w:color w:val="0000FF"/>
      <w:sz w:val="20"/>
      <w:szCs w:val="20"/>
      <w:lang w:eastAsia="en-US"/>
    </w:rPr>
  </w:style>
  <w:style w:type="paragraph" w:styleId="BodyTextIndent">
    <w:name w:val="Body Text Indent"/>
    <w:basedOn w:val="Normal"/>
    <w:rsid w:val="009A7972"/>
    <w:pPr>
      <w:spacing w:after="0" w:line="240" w:lineRule="auto"/>
      <w:jc w:val="both"/>
    </w:pPr>
    <w:rPr>
      <w:rFonts w:asciiTheme="minorHAnsi" w:eastAsia="Times New Roman" w:hAnsiTheme="minorHAnsi" w:cs="Times New Roman"/>
      <w:color w:val="FF0000"/>
      <w:sz w:val="20"/>
      <w:szCs w:val="20"/>
      <w:lang w:eastAsia="en-US"/>
    </w:rPr>
  </w:style>
  <w:style w:type="paragraph" w:styleId="BodyTextIndent2">
    <w:name w:val="Body Text Indent 2"/>
    <w:basedOn w:val="Normal"/>
    <w:link w:val="BodyTextIndent2Char"/>
    <w:uiPriority w:val="99"/>
    <w:rsid w:val="009A7972"/>
    <w:pPr>
      <w:spacing w:after="0" w:line="240" w:lineRule="auto"/>
      <w:ind w:left="-360"/>
      <w:jc w:val="both"/>
    </w:pPr>
    <w:rPr>
      <w:rFonts w:asciiTheme="minorHAnsi" w:eastAsia="Times New Roman" w:hAnsiTheme="minorHAnsi" w:cs="Times New Roman"/>
      <w:color w:val="FF0000"/>
      <w:sz w:val="20"/>
      <w:szCs w:val="20"/>
      <w:lang w:eastAsia="en-US"/>
    </w:rPr>
  </w:style>
  <w:style w:type="paragraph" w:customStyle="1" w:styleId="Caption1">
    <w:name w:val="Caption1"/>
    <w:basedOn w:val="Normal"/>
    <w:next w:val="Normal"/>
    <w:rsid w:val="009A7972"/>
    <w:pPr>
      <w:spacing w:after="0" w:line="240" w:lineRule="auto"/>
    </w:pPr>
    <w:rPr>
      <w:rFonts w:asciiTheme="minorHAnsi" w:eastAsia="Times New Roman" w:hAnsiTheme="minorHAnsi" w:cs="Times New Roman"/>
      <w:sz w:val="24"/>
      <w:szCs w:val="20"/>
      <w:lang w:eastAsia="en-US"/>
    </w:rPr>
  </w:style>
  <w:style w:type="paragraph" w:styleId="Caption">
    <w:name w:val="caption"/>
    <w:basedOn w:val="Normal"/>
    <w:next w:val="Normal"/>
    <w:qFormat/>
    <w:rsid w:val="009A7972"/>
    <w:pPr>
      <w:spacing w:after="0" w:line="240" w:lineRule="auto"/>
    </w:pPr>
    <w:rPr>
      <w:rFonts w:asciiTheme="minorHAnsi" w:eastAsia="Times New Roman" w:hAnsiTheme="minorHAnsi" w:cs="Times New Roman"/>
      <w:sz w:val="24"/>
      <w:szCs w:val="20"/>
      <w:lang w:eastAsia="en-US"/>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spacing w:after="0" w:line="240" w:lineRule="auto"/>
    </w:pPr>
    <w:rPr>
      <w:rFonts w:asciiTheme="minorHAnsi" w:eastAsia="Times New Roman" w:hAnsiTheme="minorHAnsi" w:cs="Times New Roman"/>
      <w:sz w:val="24"/>
      <w:szCs w:val="20"/>
      <w:lang w:eastAsia="en-US"/>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spacing w:after="0" w:line="240" w:lineRule="auto"/>
      <w:jc w:val="both"/>
    </w:pPr>
    <w:rPr>
      <w:rFonts w:asciiTheme="minorHAnsi" w:eastAsia="Times New Roman" w:hAnsiTheme="minorHAnsi" w:cs="Times New Roman"/>
      <w:sz w:val="20"/>
      <w:szCs w:val="20"/>
      <w:lang w:eastAsia="en-US"/>
    </w:r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spacing w:after="0" w:line="240" w:lineRule="auto"/>
      <w:ind w:left="187" w:hanging="187"/>
      <w:jc w:val="both"/>
    </w:pPr>
    <w:rPr>
      <w:rFonts w:asciiTheme="minorHAnsi" w:eastAsia="Times New Roman" w:hAnsiTheme="minorHAnsi" w:cs="Times New Roman"/>
      <w:color w:val="000000"/>
      <w:sz w:val="18"/>
      <w:szCs w:val="20"/>
      <w:lang w:eastAsia="en-US"/>
    </w:rPr>
  </w:style>
  <w:style w:type="paragraph" w:styleId="Header">
    <w:name w:val="header"/>
    <w:basedOn w:val="Normal"/>
    <w:link w:val="HeaderChar"/>
    <w:uiPriority w:val="99"/>
    <w:rsid w:val="009A7972"/>
    <w:pPr>
      <w:tabs>
        <w:tab w:val="center" w:pos="4320"/>
        <w:tab w:val="right" w:pos="8640"/>
      </w:tabs>
      <w:spacing w:after="0" w:line="240" w:lineRule="auto"/>
      <w:jc w:val="center"/>
    </w:pPr>
    <w:rPr>
      <w:rFonts w:asciiTheme="minorHAnsi" w:eastAsia="Times New Roman" w:hAnsiTheme="minorHAnsi" w:cs="Times New Roman"/>
      <w:sz w:val="20"/>
      <w:szCs w:val="20"/>
      <w:lang w:eastAsia="en-US"/>
    </w:r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line="240" w:lineRule="auto"/>
      <w:jc w:val="center"/>
    </w:pPr>
    <w:rPr>
      <w:rFonts w:asciiTheme="minorHAnsi" w:eastAsia="Times New Roman" w:hAnsiTheme="minorHAnsi" w:cs="Times New Roman"/>
      <w:b/>
      <w:caps/>
      <w:sz w:val="20"/>
      <w:szCs w:val="20"/>
      <w:lang w:eastAsia="en-U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spacing w:after="0" w:line="240" w:lineRule="auto"/>
      <w:jc w:val="center"/>
    </w:pPr>
    <w:rPr>
      <w:rFonts w:ascii="Times New Roman" w:eastAsia="Times New Roman" w:hAnsi="Times New Roman" w:cs="Times New Roman"/>
      <w:b/>
      <w:color w:val="0000FF"/>
      <w:sz w:val="34"/>
      <w:szCs w:val="20"/>
      <w:lang w:eastAsia="en-US"/>
    </w:rPr>
  </w:style>
  <w:style w:type="paragraph" w:customStyle="1" w:styleId="TOAHeading1">
    <w:name w:val="TOA Heading1"/>
    <w:basedOn w:val="Normal"/>
    <w:next w:val="Normal"/>
    <w:rsid w:val="009A7972"/>
    <w:pPr>
      <w:tabs>
        <w:tab w:val="right" w:pos="9360"/>
      </w:tabs>
      <w:spacing w:after="0" w:line="240" w:lineRule="auto"/>
    </w:pPr>
    <w:rPr>
      <w:rFonts w:asciiTheme="minorHAnsi" w:eastAsia="Times New Roman" w:hAnsiTheme="minorHAnsi" w:cs="Times New Roman"/>
      <w:sz w:val="20"/>
      <w:szCs w:val="20"/>
      <w:lang w:eastAsia="en-US"/>
    </w:rPr>
  </w:style>
  <w:style w:type="paragraph" w:styleId="TOAHeading">
    <w:name w:val="toa heading"/>
    <w:basedOn w:val="Normal"/>
    <w:next w:val="Normal"/>
    <w:semiHidden/>
    <w:rsid w:val="009A7972"/>
    <w:pPr>
      <w:tabs>
        <w:tab w:val="right" w:pos="9360"/>
      </w:tabs>
    </w:pPr>
  </w:style>
  <w:style w:type="paragraph" w:styleId="TOC1">
    <w:name w:val="toc 1"/>
    <w:basedOn w:val="Normal"/>
    <w:next w:val="Normal"/>
    <w:autoRedefine/>
    <w:semiHidden/>
    <w:rsid w:val="009A7972"/>
    <w:pPr>
      <w:tabs>
        <w:tab w:val="left" w:pos="720"/>
        <w:tab w:val="right" w:pos="9360"/>
      </w:tabs>
      <w:spacing w:before="120" w:after="60" w:line="240" w:lineRule="auto"/>
    </w:pPr>
    <w:rPr>
      <w:rFonts w:asciiTheme="minorHAnsi" w:eastAsia="Times New Roman" w:hAnsiTheme="minorHAnsi" w:cs="Times New Roman"/>
      <w:caps/>
      <w:noProof/>
      <w:sz w:val="20"/>
      <w:szCs w:val="20"/>
      <w:lang w:eastAsia="en-US"/>
    </w:rPr>
  </w:style>
  <w:style w:type="paragraph" w:styleId="TOC2">
    <w:name w:val="toc 2"/>
    <w:basedOn w:val="Normal"/>
    <w:next w:val="Normal"/>
    <w:autoRedefine/>
    <w:semiHidden/>
    <w:rsid w:val="009A7972"/>
    <w:pPr>
      <w:tabs>
        <w:tab w:val="left" w:pos="720"/>
        <w:tab w:val="left" w:pos="1440"/>
        <w:tab w:val="right" w:pos="9360"/>
      </w:tabs>
      <w:ind w:left="720"/>
    </w:pPr>
    <w:rPr>
      <w:noProof/>
      <w:color w:val="000000"/>
    </w:rPr>
  </w:style>
  <w:style w:type="paragraph" w:styleId="TOC3">
    <w:name w:val="toc 3"/>
    <w:basedOn w:val="Normal"/>
    <w:next w:val="Normal"/>
    <w:semiHidden/>
    <w:rsid w:val="009A7972"/>
    <w:pPr>
      <w:tabs>
        <w:tab w:val="right" w:pos="9360"/>
      </w:tabs>
      <w:ind w:left="440"/>
    </w:pPr>
    <w:rPr>
      <w:rFonts w:ascii="Times New Roman" w:hAnsi="Times New Roman"/>
    </w:rPr>
  </w:style>
  <w:style w:type="paragraph" w:styleId="TOC4">
    <w:name w:val="toc 4"/>
    <w:basedOn w:val="Normal"/>
    <w:next w:val="Normal"/>
    <w:semiHidden/>
    <w:rsid w:val="009A7972"/>
    <w:pPr>
      <w:tabs>
        <w:tab w:val="right" w:pos="9360"/>
      </w:tabs>
      <w:ind w:left="660"/>
    </w:pPr>
    <w:rPr>
      <w:rFonts w:ascii="Times New Roman" w:hAnsi="Times New Roman"/>
    </w:rPr>
  </w:style>
  <w:style w:type="paragraph" w:styleId="TOC5">
    <w:name w:val="toc 5"/>
    <w:basedOn w:val="Normal"/>
    <w:next w:val="Normal"/>
    <w:semiHidden/>
    <w:rsid w:val="009A7972"/>
    <w:pPr>
      <w:tabs>
        <w:tab w:val="right" w:pos="9360"/>
      </w:tabs>
      <w:ind w:left="880"/>
    </w:pPr>
    <w:rPr>
      <w:rFonts w:ascii="Times New Roman" w:hAnsi="Times New Roman"/>
    </w:rPr>
  </w:style>
  <w:style w:type="paragraph" w:styleId="TOC6">
    <w:name w:val="toc 6"/>
    <w:basedOn w:val="Normal"/>
    <w:next w:val="Normal"/>
    <w:semiHidden/>
    <w:rsid w:val="009A7972"/>
    <w:pPr>
      <w:tabs>
        <w:tab w:val="right" w:pos="9360"/>
      </w:tabs>
      <w:ind w:left="1100"/>
    </w:pPr>
    <w:rPr>
      <w:rFonts w:ascii="Times New Roman" w:hAnsi="Times New Roman"/>
    </w:rPr>
  </w:style>
  <w:style w:type="paragraph" w:styleId="TOC7">
    <w:name w:val="toc 7"/>
    <w:basedOn w:val="Normal"/>
    <w:next w:val="Normal"/>
    <w:semiHidden/>
    <w:rsid w:val="009A7972"/>
    <w:pPr>
      <w:tabs>
        <w:tab w:val="right" w:pos="9360"/>
      </w:tabs>
      <w:ind w:left="1320"/>
    </w:pPr>
    <w:rPr>
      <w:rFonts w:ascii="Times New Roman" w:hAnsi="Times New Roman"/>
    </w:rPr>
  </w:style>
  <w:style w:type="paragraph" w:styleId="TOC8">
    <w:name w:val="toc 8"/>
    <w:basedOn w:val="Normal"/>
    <w:next w:val="Normal"/>
    <w:semiHidden/>
    <w:rsid w:val="009A7972"/>
    <w:pPr>
      <w:tabs>
        <w:tab w:val="right" w:pos="9360"/>
      </w:tabs>
      <w:ind w:left="1540"/>
    </w:pPr>
    <w:rPr>
      <w:rFonts w:ascii="Times New Roman" w:hAnsi="Times New Roman"/>
    </w:rPr>
  </w:style>
  <w:style w:type="paragraph" w:styleId="TOC9">
    <w:name w:val="toc 9"/>
    <w:basedOn w:val="Normal"/>
    <w:next w:val="Normal"/>
    <w:semiHidden/>
    <w:rsid w:val="009A7972"/>
    <w:pPr>
      <w:tabs>
        <w:tab w:val="right" w:pos="9360"/>
      </w:tabs>
      <w:ind w:left="1760"/>
    </w:pPr>
    <w:rPr>
      <w:rFonts w:ascii="Times New Roman" w:hAnsi="Times New Roman"/>
    </w:rPr>
  </w:style>
  <w:style w:type="paragraph" w:customStyle="1" w:styleId="TOC91">
    <w:name w:val="TOC 91"/>
    <w:basedOn w:val="Normal"/>
    <w:next w:val="Normal"/>
    <w:rsid w:val="009A7972"/>
    <w:pPr>
      <w:tabs>
        <w:tab w:val="right" w:leader="dot" w:pos="9360"/>
      </w:tabs>
      <w:spacing w:after="0" w:line="240" w:lineRule="auto"/>
      <w:ind w:left="720" w:hanging="720"/>
    </w:pPr>
    <w:rPr>
      <w:rFonts w:asciiTheme="minorHAnsi" w:eastAsia="Times New Roman" w:hAnsiTheme="minorHAnsi" w:cs="Times New Roman"/>
      <w:sz w:val="20"/>
      <w:szCs w:val="20"/>
      <w:lang w:eastAsia="en-US"/>
    </w:r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line="240" w:lineRule="auto"/>
    </w:pPr>
    <w:rPr>
      <w:rFonts w:ascii="Times New Roman" w:eastAsia="Times New Roman" w:hAnsi="Times New Roman" w:cs="Times New Roman"/>
      <w:sz w:val="24"/>
      <w:szCs w:val="24"/>
      <w:lang w:eastAsia="en-US"/>
    </w:rPr>
  </w:style>
  <w:style w:type="paragraph" w:styleId="z-TopofForm">
    <w:name w:val="HTML Top of Form"/>
    <w:basedOn w:val="Normal"/>
    <w:next w:val="Normal"/>
    <w:link w:val="z-TopofFormChar"/>
    <w:hidden/>
    <w:uiPriority w:val="99"/>
    <w:unhideWhenUsed/>
    <w:rsid w:val="003F0DB2"/>
    <w:pPr>
      <w:pBdr>
        <w:bottom w:val="single" w:sz="6" w:space="1" w:color="auto"/>
      </w:pBdr>
      <w:spacing w:after="0" w:line="240" w:lineRule="auto"/>
      <w:jc w:val="center"/>
    </w:pPr>
    <w:rPr>
      <w:rFonts w:asciiTheme="minorHAnsi" w:eastAsia="Times New Roman" w:hAnsiTheme="minorHAnsi" w:cs="Arial"/>
      <w:vanish/>
      <w:sz w:val="16"/>
      <w:szCs w:val="16"/>
      <w:lang w:eastAsia="en-US"/>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spacing w:after="0" w:line="240" w:lineRule="auto"/>
      <w:jc w:val="center"/>
    </w:pPr>
    <w:rPr>
      <w:rFonts w:asciiTheme="minorHAnsi" w:eastAsia="Times New Roman" w:hAnsiTheme="minorHAnsi" w:cs="Arial"/>
      <w:vanish/>
      <w:sz w:val="16"/>
      <w:szCs w:val="16"/>
      <w:lang w:eastAsia="en-US"/>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spacing w:after="0" w:line="240" w:lineRule="auto"/>
      <w:ind w:left="720"/>
      <w:contextualSpacing/>
      <w:jc w:val="both"/>
    </w:pPr>
    <w:rPr>
      <w:rFonts w:asciiTheme="minorHAnsi" w:eastAsia="Times New Roman" w:hAnsiTheme="minorHAnsi" w:cs="Times New Roman"/>
      <w:sz w:val="20"/>
      <w:szCs w:val="20"/>
      <w:lang w:eastAsia="en-US"/>
    </w:rPr>
  </w:style>
  <w:style w:type="paragraph" w:styleId="BalloonText">
    <w:name w:val="Balloon Text"/>
    <w:basedOn w:val="Normal"/>
    <w:link w:val="BalloonTextChar"/>
    <w:rsid w:val="005A4C62"/>
    <w:pPr>
      <w:spacing w:after="0" w:line="240" w:lineRule="auto"/>
      <w:jc w:val="both"/>
    </w:pPr>
    <w:rPr>
      <w:rFonts w:ascii="Tahoma" w:eastAsia="Times New Roman" w:hAnsi="Tahoma" w:cs="Tahoma"/>
      <w:sz w:val="16"/>
      <w:szCs w:val="16"/>
      <w:lang w:eastAsia="en-US"/>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AD2987"/>
    <w:pPr>
      <w:spacing w:after="0" w:line="240" w:lineRule="auto"/>
      <w:ind w:left="720"/>
      <w:jc w:val="both"/>
    </w:pPr>
    <w:rPr>
      <w:rFonts w:asciiTheme="minorHAnsi" w:eastAsia="Times New Roman" w:hAnsiTheme="minorHAnsi" w:cs="Times New Roman"/>
      <w:sz w:val="20"/>
      <w:szCs w:val="20"/>
      <w:lang w:eastAsia="en-US"/>
    </w:r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line="240" w:lineRule="auto"/>
      <w:ind w:left="1440"/>
      <w:jc w:val="both"/>
    </w:pPr>
    <w:rPr>
      <w:rFonts w:ascii="Times New Roman" w:eastAsia="Times New Roman" w:hAnsi="Times New Roman" w:cs="Times New Roman"/>
      <w:sz w:val="24"/>
      <w:szCs w:val="20"/>
      <w:lang w:val="en-IE" w:eastAsia="en-US"/>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pPr>
      <w:spacing w:after="0" w:line="240" w:lineRule="auto"/>
      <w:jc w:val="both"/>
    </w:pPr>
    <w:rPr>
      <w:rFonts w:asciiTheme="minorHAnsi" w:eastAsia="Times New Roman" w:hAnsiTheme="minorHAnsi" w:cs="Times New Roman"/>
      <w:sz w:val="24"/>
      <w:szCs w:val="24"/>
      <w:lang w:eastAsia="en-US"/>
    </w:rPr>
  </w:style>
  <w:style w:type="character" w:customStyle="1" w:styleId="CommentTextChar">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line="240" w:lineRule="auto"/>
      <w:jc w:val="both"/>
    </w:pPr>
    <w:rPr>
      <w:rFonts w:asciiTheme="minorHAnsi" w:eastAsia="Times New Roman" w:hAnsiTheme="minorHAnsi" w:cstheme="minorBidi"/>
      <w:sz w:val="20"/>
      <w:szCs w:val="24"/>
      <w:lang w:eastAsia="en-US"/>
    </w:rPr>
  </w:style>
  <w:style w:type="paragraph" w:styleId="Revision">
    <w:name w:val="Revision"/>
    <w:hidden/>
    <w:uiPriority w:val="99"/>
    <w:semiHidden/>
    <w:rsid w:val="007149EA"/>
    <w:rPr>
      <w:rFonts w:asciiTheme="minorHAnsi" w:hAnsiTheme="minorHAnsi"/>
    </w:rPr>
  </w:style>
  <w:style w:type="paragraph" w:styleId="NormalWeb">
    <w:name w:val="Normal (Web)"/>
    <w:basedOn w:val="Normal"/>
    <w:uiPriority w:val="99"/>
    <w:unhideWhenUsed/>
    <w:rsid w:val="000173CC"/>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qFormat/>
    <w:rsid w:val="00D61C93"/>
    <w:rPr>
      <w:rFonts w:asciiTheme="minorHAnsi" w:hAnsiTheme="minorHAnsi"/>
    </w:rPr>
  </w:style>
  <w:style w:type="paragraph" w:styleId="NoSpacing">
    <w:name w:val="No Spacing"/>
    <w:uiPriority w:val="1"/>
    <w:qFormat/>
    <w:rsid w:val="00D61C93"/>
    <w:rPr>
      <w:rFonts w:asciiTheme="minorHAnsi" w:eastAsiaTheme="minorHAnsi" w:hAnsiTheme="minorHAnsi" w:cstheme="minorBidi"/>
      <w:sz w:val="22"/>
      <w:szCs w:val="22"/>
      <w:lang w:val="en-GB"/>
    </w:rPr>
  </w:style>
  <w:style w:type="table" w:customStyle="1" w:styleId="TableGridLight1">
    <w:name w:val="Table Grid Light1"/>
    <w:basedOn w:val="TableNormal"/>
    <w:next w:val="TableGridLight"/>
    <w:uiPriority w:val="40"/>
    <w:rsid w:val="00D61C93"/>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D61C9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9339BE"/>
    <w:pPr>
      <w:autoSpaceDE w:val="0"/>
      <w:autoSpaceDN w:val="0"/>
      <w:adjustRightInd w:val="0"/>
    </w:pPr>
    <w:rPr>
      <w:rFonts w:ascii="Calibri" w:hAnsi="Calibri" w:cs="Calibri"/>
      <w:color w:val="000000"/>
      <w:sz w:val="24"/>
      <w:szCs w:val="24"/>
    </w:rPr>
  </w:style>
  <w:style w:type="character" w:customStyle="1" w:styleId="ui-provider">
    <w:name w:val="ui-provider"/>
    <w:basedOn w:val="DefaultParagraphFont"/>
    <w:rsid w:val="00AD6AC6"/>
  </w:style>
  <w:style w:type="character" w:styleId="FollowedHyperlink">
    <w:name w:val="FollowedHyperlink"/>
    <w:basedOn w:val="DefaultParagraphFont"/>
    <w:semiHidden/>
    <w:unhideWhenUsed/>
    <w:rsid w:val="0062685F"/>
    <w:rPr>
      <w:color w:val="954F72" w:themeColor="followedHyperlink"/>
      <w:u w:val="single"/>
    </w:rPr>
  </w:style>
  <w:style w:type="character" w:customStyle="1" w:styleId="UnresolvedMention1">
    <w:name w:val="Unresolved Mention1"/>
    <w:basedOn w:val="DefaultParagraphFont"/>
    <w:uiPriority w:val="99"/>
    <w:semiHidden/>
    <w:unhideWhenUsed/>
    <w:rsid w:val="001976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8328838">
      <w:bodyDiv w:val="1"/>
      <w:marLeft w:val="0"/>
      <w:marRight w:val="0"/>
      <w:marTop w:val="0"/>
      <w:marBottom w:val="0"/>
      <w:divBdr>
        <w:top w:val="none" w:sz="0" w:space="0" w:color="auto"/>
        <w:left w:val="none" w:sz="0" w:space="0" w:color="auto"/>
        <w:bottom w:val="none" w:sz="0" w:space="0" w:color="auto"/>
        <w:right w:val="none" w:sz="0" w:space="0" w:color="auto"/>
      </w:divBdr>
    </w:div>
    <w:div w:id="458840379">
      <w:bodyDiv w:val="1"/>
      <w:marLeft w:val="0"/>
      <w:marRight w:val="0"/>
      <w:marTop w:val="0"/>
      <w:marBottom w:val="0"/>
      <w:divBdr>
        <w:top w:val="none" w:sz="0" w:space="0" w:color="auto"/>
        <w:left w:val="none" w:sz="0" w:space="0" w:color="auto"/>
        <w:bottom w:val="none" w:sz="0" w:space="0" w:color="auto"/>
        <w:right w:val="none" w:sz="0" w:space="0" w:color="auto"/>
      </w:divBdr>
      <w:divsChild>
        <w:div w:id="117380789">
          <w:marLeft w:val="15"/>
          <w:marRight w:val="0"/>
          <w:marTop w:val="0"/>
          <w:marBottom w:val="0"/>
          <w:divBdr>
            <w:top w:val="single" w:sz="6" w:space="0" w:color="2266E3"/>
            <w:left w:val="single" w:sz="6" w:space="8" w:color="2266E3"/>
            <w:bottom w:val="single" w:sz="6" w:space="0" w:color="2266E3"/>
            <w:right w:val="single" w:sz="6" w:space="8" w:color="2266E3"/>
          </w:divBdr>
        </w:div>
      </w:divsChild>
    </w:div>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64720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ngo/where-we-work"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tender.ro02@drc.ngo"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sc.query.me@drc.ng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o.conduct@drc.ngo"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ngo/relief-work/concerns-complaints/code-of-conduct-reporting-mechanis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7c9a580f-38e4-4a67-9565-d4fcf110a611" xsi:nil="true"/>
    <lcf76f155ced4ddcb4097134ff3c332f xmlns="0bc86a13-697c-4651-ba2a-a9f45af4209d">
      <Terms xmlns="http://schemas.microsoft.com/office/infopath/2007/PartnerControls"/>
    </lcf76f155ced4ddcb4097134ff3c332f>
    <SharedWithUsers xmlns="7c9a580f-38e4-4a67-9565-d4fcf110a611">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D5E327AEAE8A47AFF72FCF15B16244" ma:contentTypeVersion="17" ma:contentTypeDescription="Create a new document." ma:contentTypeScope="" ma:versionID="d301c0a300ad9eb85975cb37f031092a">
  <xsd:schema xmlns:xsd="http://www.w3.org/2001/XMLSchema" xmlns:xs="http://www.w3.org/2001/XMLSchema" xmlns:p="http://schemas.microsoft.com/office/2006/metadata/properties" xmlns:ns2="0bc86a13-697c-4651-ba2a-a9f45af4209d" xmlns:ns3="7c9a580f-38e4-4a67-9565-d4fcf110a611" targetNamespace="http://schemas.microsoft.com/office/2006/metadata/properties" ma:root="true" ma:fieldsID="659cde8d5703fb77924ee9228e366697" ns2:_="" ns3:_="">
    <xsd:import namespace="0bc86a13-697c-4651-ba2a-a9f45af4209d"/>
    <xsd:import namespace="7c9a580f-38e4-4a67-9565-d4fcf110a61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c86a13-697c-4651-ba2a-a9f45af420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9a580f-38e4-4a67-9565-d4fcf110a61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41666ac7-afe6-49ad-b498-f7ffd4da3d0c}" ma:internalName="TaxCatchAll" ma:showField="CatchAllData" ma:web="7c9a580f-38e4-4a67-9565-d4fcf110a6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AB1534-5411-4A5D-97CC-7D0D1CDC6F6B}">
  <ds:schemaRefs>
    <ds:schemaRef ds:uri="http://schemas.openxmlformats.org/officeDocument/2006/bibliography"/>
  </ds:schemaRefs>
</ds:datastoreItem>
</file>

<file path=customXml/itemProps2.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7c9a580f-38e4-4a67-9565-d4fcf110a611"/>
    <ds:schemaRef ds:uri="0bc86a13-697c-4651-ba2a-a9f45af4209d"/>
  </ds:schemaRefs>
</ds:datastoreItem>
</file>

<file path=customXml/itemProps3.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4.xml><?xml version="1.0" encoding="utf-8"?>
<ds:datastoreItem xmlns:ds="http://schemas.openxmlformats.org/officeDocument/2006/customXml" ds:itemID="{0FA0B64A-B3E3-4D58-8230-7189080243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c86a13-697c-4651-ba2a-a9f45af4209d"/>
    <ds:schemaRef ds:uri="7c9a580f-38e4-4a67-9565-d4fcf110a6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3811</Words>
  <Characters>20058</Characters>
  <Application>Microsoft Office Word</Application>
  <DocSecurity>0</DocSecurity>
  <Lines>479</Lines>
  <Paragraphs>284</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23674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2024-08-22T12:15:00Z</dcterms:created>
  <dcterms:modified xsi:type="dcterms:W3CDTF">2024-08-22T12:17:00Z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0x0101000DD5E327AEAE8A47AFF72FCF15B16244</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y fmtid="{D5CDD505-2E9C-101B-9397-08002B2CF9AE}" pid="10" name="ComplianceAssetId">
    <vt:lpwstr/>
  </property>
  <property fmtid="{D5CDD505-2E9C-101B-9397-08002B2CF9AE}" pid="11" name="_ExtendedDescription">
    <vt:lpwstr/>
  </property>
  <property fmtid="{D5CDD505-2E9C-101B-9397-08002B2CF9AE}" pid="12" name="TriggerFlowInfo">
    <vt:lpwstr/>
  </property>
  <property fmtid="{D5CDD505-2E9C-101B-9397-08002B2CF9AE}" pid="13" name="GrammarlyDocumentId">
    <vt:lpwstr>8a9982109e070899d01f961755bde8df51870b3676ffd05c5920461193f26c37</vt:lpwstr>
  </property>
</Properties>
</file>